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0"/>
        <w:jc w:val="center"/>
        <w:rPr>
          <w:rFonts w:ascii="方正小标宋简体" w:hAnsi="华文中宋" w:eastAsia="方正小标宋简体" w:cs="宋体"/>
          <w:color w:val="FF0000"/>
          <w:w w:val="90"/>
          <w:kern w:val="0"/>
          <w:sz w:val="90"/>
          <w:szCs w:val="90"/>
        </w:rPr>
      </w:pPr>
      <w:r>
        <w:rPr>
          <w:rFonts w:hint="eastAsia" w:ascii="方正小标宋简体" w:hAnsi="华文中宋" w:eastAsia="方正小标宋简体" w:cs="宋体"/>
          <w:color w:val="FF0000"/>
          <w:spacing w:val="45"/>
          <w:kern w:val="0"/>
          <w:sz w:val="90"/>
          <w:szCs w:val="90"/>
          <w:fitText w:val="8000" w:id="0"/>
        </w:rPr>
        <w:t>江西省教育厅文</w:t>
      </w:r>
      <w:r>
        <w:rPr>
          <w:rFonts w:hint="eastAsia" w:ascii="方正小标宋简体" w:hAnsi="华文中宋" w:eastAsia="方正小标宋简体" w:cs="宋体"/>
          <w:color w:val="FF0000"/>
          <w:spacing w:val="82"/>
          <w:kern w:val="0"/>
          <w:sz w:val="90"/>
          <w:szCs w:val="90"/>
          <w:fitText w:val="8000" w:id="0"/>
        </w:rPr>
        <w:t>件</w:t>
      </w:r>
    </w:p>
    <w:p>
      <w:pPr>
        <w:jc w:val="center"/>
        <w:rPr>
          <w:rFonts w:ascii="华文中宋" w:hAnsi="华文中宋" w:eastAsia="华文中宋" w:cs="宋体"/>
          <w:color w:val="000000"/>
          <w:kern w:val="0"/>
          <w:sz w:val="32"/>
          <w:szCs w:val="32"/>
        </w:rPr>
      </w:pPr>
    </w:p>
    <w:p>
      <w:pPr>
        <w:jc w:val="center"/>
        <w:rPr>
          <w:rFonts w:ascii="华文中宋" w:hAnsi="华文中宋" w:eastAsia="华文中宋" w:cs="宋体"/>
          <w:color w:val="000000"/>
          <w:kern w:val="0"/>
          <w:sz w:val="32"/>
          <w:szCs w:val="32"/>
        </w:rPr>
      </w:pPr>
    </w:p>
    <w:p>
      <w:pPr>
        <w:jc w:val="center"/>
        <w:rPr>
          <w:rFonts w:ascii="仿宋_GB2312" w:hAnsi="宋体" w:eastAsia="仿宋_GB2312"/>
          <w:sz w:val="32"/>
          <w:szCs w:val="32"/>
        </w:rPr>
      </w:pPr>
      <w:r>
        <w:pict>
          <v:line id="_x0000_s1026" o:spid="_x0000_s1026" o:spt="20" style="position:absolute;left:0pt;margin-left:-5.4pt;margin-top:355.55pt;height:0pt;width:442.4pt;mso-position-vertical-relative:page;z-index:251658240;mso-width-relative:page;mso-height-relative:page;" stroked="t" coordsize="21600,21600">
            <v:path arrowok="t"/>
            <v:fill focussize="0,0"/>
            <v:stroke weight="3pt" color="#FF0000"/>
            <v:imagedata o:title=""/>
            <o:lock v:ext="edit"/>
          </v:line>
        </w:pict>
      </w:r>
      <w:r>
        <w:rPr>
          <w:rFonts w:hint="eastAsia" w:ascii="仿宋_GB2312" w:hAnsi="宋体" w:eastAsia="仿宋_GB2312"/>
          <w:sz w:val="32"/>
          <w:szCs w:val="32"/>
        </w:rPr>
        <w:t>赣教社政字〔2017〕7号</w:t>
      </w:r>
    </w:p>
    <w:p>
      <w:pPr>
        <w:spacing w:line="600" w:lineRule="exact"/>
        <w:jc w:val="center"/>
        <w:rPr>
          <w:rFonts w:ascii="黑体" w:hAnsi="宋体" w:eastAsia="黑体"/>
          <w:sz w:val="36"/>
          <w:szCs w:val="36"/>
        </w:rPr>
      </w:pPr>
    </w:p>
    <w:p>
      <w:pPr>
        <w:spacing w:line="600" w:lineRule="exact"/>
        <w:jc w:val="center"/>
        <w:rPr>
          <w:rFonts w:ascii="黑体" w:hAnsi="宋体" w:eastAsia="黑体"/>
          <w:sz w:val="36"/>
          <w:szCs w:val="36"/>
        </w:rPr>
      </w:pPr>
    </w:p>
    <w:p>
      <w:pPr>
        <w:pStyle w:val="5"/>
        <w:shd w:val="clear" w:color="auto" w:fill="FFFFFF"/>
        <w:spacing w:beforeAutospacing="0" w:afterAutospacing="0" w:line="600" w:lineRule="exact"/>
        <w:jc w:val="center"/>
        <w:rPr>
          <w:rStyle w:val="7"/>
          <w:rFonts w:ascii="方正小标宋简体" w:hAnsi="方正小标宋简体" w:eastAsia="方正小标宋简体" w:cs="方正小标宋简体"/>
          <w:b w:val="0"/>
          <w:bCs w:val="0"/>
          <w:color w:val="333333"/>
          <w:w w:val="95"/>
          <w:sz w:val="44"/>
          <w:szCs w:val="44"/>
        </w:rPr>
      </w:pPr>
      <w:r>
        <w:rPr>
          <w:rStyle w:val="7"/>
          <w:rFonts w:hint="eastAsia" w:ascii="方正小标宋简体" w:hAnsi="方正小标宋简体" w:eastAsia="方正小标宋简体" w:cs="方正小标宋简体"/>
          <w:b w:val="0"/>
          <w:color w:val="333333"/>
          <w:w w:val="95"/>
          <w:sz w:val="44"/>
          <w:szCs w:val="44"/>
        </w:rPr>
        <w:t>关于印发《2017年江西省高校思想政治理论课</w:t>
      </w:r>
    </w:p>
    <w:p>
      <w:pPr>
        <w:pStyle w:val="5"/>
        <w:shd w:val="clear" w:color="auto" w:fill="FFFFFF"/>
        <w:spacing w:beforeAutospacing="0" w:afterAutospacing="0" w:line="600" w:lineRule="exact"/>
        <w:jc w:val="center"/>
        <w:rPr>
          <w:rStyle w:val="7"/>
          <w:rFonts w:ascii="方正小标宋简体" w:hAnsi="方正小标宋简体" w:eastAsia="方正小标宋简体" w:cs="方正小标宋简体"/>
          <w:b w:val="0"/>
          <w:bCs w:val="0"/>
          <w:color w:val="333333"/>
          <w:w w:val="95"/>
          <w:sz w:val="44"/>
          <w:szCs w:val="44"/>
        </w:rPr>
      </w:pPr>
      <w:r>
        <w:rPr>
          <w:rStyle w:val="7"/>
          <w:rFonts w:hint="eastAsia" w:ascii="方正小标宋简体" w:hAnsi="方正小标宋简体" w:eastAsia="方正小标宋简体" w:cs="方正小标宋简体"/>
          <w:b w:val="0"/>
          <w:color w:val="333333"/>
          <w:w w:val="95"/>
          <w:sz w:val="44"/>
          <w:szCs w:val="44"/>
        </w:rPr>
        <w:t>教学质量年专项工作方案》的通知</w:t>
      </w:r>
    </w:p>
    <w:p>
      <w:pPr>
        <w:pStyle w:val="5"/>
        <w:shd w:val="clear" w:color="auto" w:fill="FFFFFF"/>
        <w:spacing w:beforeAutospacing="0" w:afterAutospacing="0" w:line="580" w:lineRule="exact"/>
        <w:jc w:val="both"/>
        <w:rPr>
          <w:rStyle w:val="7"/>
          <w:rFonts w:ascii="仿宋_GB2312" w:hAnsi="仿宋_GB2312" w:eastAsia="仿宋_GB2312" w:cs="仿宋_GB2312"/>
          <w:b w:val="0"/>
          <w:bCs w:val="0"/>
          <w:color w:val="333333"/>
          <w:sz w:val="32"/>
          <w:szCs w:val="32"/>
        </w:rPr>
      </w:pPr>
    </w:p>
    <w:p>
      <w:pPr>
        <w:pStyle w:val="5"/>
        <w:shd w:val="clear" w:color="auto" w:fill="FFFFFF"/>
        <w:spacing w:beforeAutospacing="0" w:afterAutospacing="0" w:line="580" w:lineRule="exact"/>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各普通高校：</w:t>
      </w:r>
    </w:p>
    <w:p>
      <w:pPr>
        <w:pStyle w:val="5"/>
        <w:shd w:val="clear" w:color="auto" w:fill="FFFFFF"/>
        <w:spacing w:beforeAutospacing="0" w:afterAutospacing="0" w:line="580" w:lineRule="exact"/>
        <w:ind w:firstLine="640"/>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教育部把2017年定为“高校思想政治理论课教学质量年”，号召打一场提高高校思政课质量和水平的攻坚战。根据教育部办公厅《关于开展2017年高校思想政治理论课教学质量年专项工作的通知》要求，为做好我省2017年思政理论课教学质量年专项工作，省教育厅研究制定了《2017年江西省高校思想政治理论课教学质量年专项工作方案》，现印发给你们，并就有关事项通知如下。</w:t>
      </w:r>
    </w:p>
    <w:p>
      <w:pPr>
        <w:pStyle w:val="5"/>
        <w:widowControl/>
        <w:numPr>
          <w:ilvl w:val="0"/>
          <w:numId w:val="1"/>
        </w:numPr>
        <w:shd w:val="clear" w:color="auto" w:fill="FFFFFF"/>
        <w:spacing w:beforeAutospacing="0" w:afterAutospacing="0" w:line="580" w:lineRule="exact"/>
        <w:ind w:firstLine="640"/>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研究制定本校思想政治理论课教学质量年专项工作方案。各高校要以省教育厅工作方案为参照，结合实际，制定本校质量年专项工作方案。各高校的专项工作方案要有的放矢、抓住重点，注重出实招出新招，措施更加细化，更具特色和可操作性。已初步制定专项工作方案的学校，请参照</w:t>
      </w:r>
      <w:r>
        <w:rPr>
          <w:rStyle w:val="7"/>
          <w:rFonts w:hint="eastAsia" w:ascii="仿宋_GB2312" w:hAnsi="仿宋_GB2312" w:eastAsia="仿宋_GB2312" w:cs="仿宋_GB2312"/>
          <w:b w:val="0"/>
          <w:color w:val="333333"/>
          <w:spacing w:val="-6"/>
          <w:sz w:val="32"/>
          <w:szCs w:val="32"/>
        </w:rPr>
        <w:t>我厅工作方案进行修改完善，各高校的工作方案留存学校备查。</w:t>
      </w:r>
    </w:p>
    <w:p>
      <w:pPr>
        <w:numPr>
          <w:ilvl w:val="0"/>
          <w:numId w:val="1"/>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普遍开展一次思政课建设调研。各高校要对本校思政课建设情况开展一次全方位调研，重点调研全国高校思想政治工作会议召开后和中共中央、国务院《关于加强和改进新形势下高校思想政治工作的意见》（中发〔2016〕31号）印发以来，各高校思政课建设创新情况，认真总结思政课建设特色做法和工作案例，形成有工作质量、有经验做法、有问题分析和理论思考的调研报告，篇幅不超过3000字，于6月20日前报送省教育厅社政处。</w:t>
      </w:r>
    </w:p>
    <w:p>
      <w:pPr>
        <w:numPr>
          <w:ilvl w:val="0"/>
          <w:numId w:val="1"/>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配合做好思政课建设优秀工作案例和优秀教师材料报送工作。思政课建设优秀工作案例要求“短、实、新”，重点介绍已较为成熟完善、效果稳定、可复制推广、操作性强的思政课建设长效机制做法，工作成效以摆数据为主，减少常规性分析，篇幅不超过2000字；优秀一线思政课教师要求思想政治素质过硬、理论功底扎实、教学效果突出、深受学生欢迎，推送的优秀教师要求附教师简要情况介绍，篇幅不超过1000字。此次优秀工作案例和优秀一线教师的推荐名额不作分配要求，坚持符合条件、好中选优的原则，请各高校认真把关、择优推荐。两类推送材料均在6月20日之前报送省教育厅社政处，纸质材料加盖学校公章、电子版发送至指定邮箱。</w:t>
      </w:r>
    </w:p>
    <w:p>
      <w:pPr>
        <w:numPr>
          <w:ilvl w:val="0"/>
          <w:numId w:val="1"/>
        </w:numPr>
        <w:spacing w:line="58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各高校要切实加强领导，提高政治站位，高度重视思想政治理论课教学质量年各项工作，要摆上重要工作日程，纳入考核重要指标，积极配合教育部和省教育厅质量年各项工作的实施推进，确保本校质量年专项工作善作善成，取得实实在在的攻坚成效。</w:t>
      </w:r>
    </w:p>
    <w:p>
      <w:pPr>
        <w:pStyle w:val="5"/>
        <w:shd w:val="clear" w:color="auto" w:fill="FFFFFF"/>
        <w:spacing w:beforeAutospacing="0" w:afterAutospacing="0" w:line="580" w:lineRule="exact"/>
        <w:ind w:firstLine="640"/>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省教育厅社政处联系人：胡芸，联系电话：86765070，</w:t>
      </w:r>
    </w:p>
    <w:p>
      <w:pPr>
        <w:pStyle w:val="5"/>
        <w:shd w:val="clear" w:color="auto" w:fill="FFFFFF"/>
        <w:spacing w:beforeAutospacing="0" w:afterAutospacing="0" w:line="580" w:lineRule="exact"/>
        <w:ind w:firstLine="640"/>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邮箱：2587553128@qq.com</w:t>
      </w:r>
    </w:p>
    <w:p>
      <w:pPr>
        <w:pStyle w:val="5"/>
        <w:shd w:val="clear" w:color="auto" w:fill="FFFFFF"/>
        <w:spacing w:beforeAutospacing="0" w:afterAutospacing="0" w:line="580" w:lineRule="exact"/>
        <w:jc w:val="both"/>
        <w:rPr>
          <w:rStyle w:val="7"/>
          <w:rFonts w:ascii="仿宋_GB2312" w:hAnsi="仿宋_GB2312" w:eastAsia="仿宋_GB2312" w:cs="仿宋_GB2312"/>
          <w:b w:val="0"/>
          <w:bCs w:val="0"/>
          <w:color w:val="333333"/>
          <w:sz w:val="32"/>
          <w:szCs w:val="32"/>
        </w:rPr>
      </w:pPr>
    </w:p>
    <w:p>
      <w:pPr>
        <w:pStyle w:val="5"/>
        <w:shd w:val="clear" w:color="auto" w:fill="FFFFFF"/>
        <w:spacing w:beforeAutospacing="0" w:afterAutospacing="0" w:line="580" w:lineRule="exact"/>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 xml:space="preserve">    附件：2017年江西省高校思想政治理论课教学质量年专</w:t>
      </w:r>
    </w:p>
    <w:p>
      <w:pPr>
        <w:pStyle w:val="5"/>
        <w:shd w:val="clear" w:color="auto" w:fill="FFFFFF"/>
        <w:spacing w:beforeAutospacing="0" w:afterAutospacing="0" w:line="580" w:lineRule="exact"/>
        <w:ind w:firstLine="640"/>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 xml:space="preserve">      项工作方案</w:t>
      </w:r>
    </w:p>
    <w:p>
      <w:pPr>
        <w:pStyle w:val="5"/>
        <w:shd w:val="clear" w:color="auto" w:fill="FFFFFF"/>
        <w:spacing w:beforeAutospacing="0" w:afterAutospacing="0"/>
        <w:ind w:firstLine="640"/>
        <w:jc w:val="both"/>
        <w:rPr>
          <w:rStyle w:val="7"/>
          <w:rFonts w:ascii="仿宋_GB2312" w:hAnsi="仿宋_GB2312" w:eastAsia="仿宋_GB2312" w:cs="仿宋_GB2312"/>
          <w:b w:val="0"/>
          <w:bCs w:val="0"/>
          <w:color w:val="333333"/>
          <w:sz w:val="32"/>
          <w:szCs w:val="32"/>
        </w:rPr>
      </w:pPr>
    </w:p>
    <w:p>
      <w:pPr>
        <w:pStyle w:val="5"/>
        <w:shd w:val="clear" w:color="auto" w:fill="FFFFFF"/>
        <w:spacing w:beforeAutospacing="0" w:afterAutospacing="0"/>
        <w:ind w:firstLine="640"/>
        <w:jc w:val="both"/>
        <w:rPr>
          <w:rStyle w:val="7"/>
          <w:rFonts w:ascii="仿宋_GB2312" w:hAnsi="仿宋_GB2312" w:eastAsia="仿宋_GB2312" w:cs="仿宋_GB2312"/>
          <w:b w:val="0"/>
          <w:bCs w:val="0"/>
          <w:color w:val="333333"/>
          <w:sz w:val="32"/>
          <w:szCs w:val="32"/>
        </w:rPr>
      </w:pPr>
    </w:p>
    <w:p>
      <w:pPr>
        <w:pStyle w:val="5"/>
        <w:shd w:val="clear" w:color="auto" w:fill="FFFFFF"/>
        <w:spacing w:beforeAutospacing="0" w:afterAutospacing="0"/>
        <w:ind w:firstLine="640"/>
        <w:jc w:val="both"/>
        <w:rPr>
          <w:rStyle w:val="7"/>
          <w:rFonts w:ascii="仿宋_GB2312" w:hAnsi="仿宋_GB2312" w:eastAsia="仿宋_GB2312" w:cs="仿宋_GB2312"/>
          <w:b w:val="0"/>
          <w:bCs w:val="0"/>
          <w:color w:val="333333"/>
          <w:sz w:val="32"/>
          <w:szCs w:val="32"/>
        </w:rPr>
      </w:pPr>
    </w:p>
    <w:p>
      <w:pPr>
        <w:pStyle w:val="5"/>
        <w:shd w:val="clear" w:color="auto" w:fill="FFFFFF"/>
        <w:spacing w:beforeAutospacing="0" w:afterAutospacing="0"/>
        <w:ind w:firstLine="640"/>
        <w:jc w:val="both"/>
        <w:rPr>
          <w:rStyle w:val="7"/>
          <w:rFonts w:ascii="仿宋_GB2312" w:hAnsi="仿宋_GB2312" w:eastAsia="仿宋_GB2312" w:cs="仿宋_GB2312"/>
          <w:b w:val="0"/>
          <w:bCs w:val="0"/>
          <w:color w:val="333333"/>
          <w:sz w:val="32"/>
          <w:szCs w:val="32"/>
        </w:rPr>
      </w:pPr>
    </w:p>
    <w:p>
      <w:pPr>
        <w:pStyle w:val="5"/>
        <w:shd w:val="clear" w:color="auto" w:fill="FFFFFF"/>
        <w:spacing w:beforeAutospacing="0" w:afterAutospacing="0"/>
        <w:ind w:firstLine="4979" w:firstLineChars="1550"/>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color w:val="333333"/>
          <w:sz w:val="32"/>
          <w:szCs w:val="32"/>
        </w:rPr>
        <w:t xml:space="preserve"> </w:t>
      </w:r>
      <w:r>
        <w:rPr>
          <w:rStyle w:val="7"/>
          <w:rFonts w:hint="eastAsia" w:ascii="仿宋_GB2312" w:hAnsi="仿宋_GB2312" w:eastAsia="仿宋_GB2312" w:cs="仿宋_GB2312"/>
          <w:b w:val="0"/>
          <w:color w:val="333333"/>
          <w:sz w:val="32"/>
          <w:szCs w:val="32"/>
        </w:rPr>
        <w:t xml:space="preserve"> </w:t>
      </w:r>
      <w:r>
        <w:rPr>
          <w:rStyle w:val="7"/>
          <w:rFonts w:hint="eastAsia" w:ascii="仿宋_GB2312" w:hAnsi="仿宋_GB2312" w:eastAsia="仿宋_GB2312" w:cs="仿宋_GB2312"/>
          <w:b w:val="0"/>
          <w:color w:val="333333"/>
          <w:sz w:val="32"/>
          <w:szCs w:val="32"/>
          <w:lang w:val="en-US" w:eastAsia="zh-CN"/>
        </w:rPr>
        <w:t xml:space="preserve">   </w:t>
      </w:r>
      <w:bookmarkStart w:id="0" w:name="_GoBack"/>
      <w:bookmarkEnd w:id="0"/>
      <w:r>
        <w:rPr>
          <w:rStyle w:val="7"/>
          <w:rFonts w:hint="eastAsia" w:ascii="仿宋_GB2312" w:hAnsi="仿宋_GB2312" w:eastAsia="仿宋_GB2312" w:cs="仿宋_GB2312"/>
          <w:b w:val="0"/>
          <w:color w:val="333333"/>
          <w:sz w:val="32"/>
          <w:szCs w:val="32"/>
        </w:rPr>
        <w:t>江西省教育厅</w:t>
      </w:r>
    </w:p>
    <w:p>
      <w:pPr>
        <w:pStyle w:val="5"/>
        <w:shd w:val="clear" w:color="auto" w:fill="FFFFFF"/>
        <w:spacing w:beforeAutospacing="0" w:afterAutospacing="0"/>
        <w:ind w:firstLine="640"/>
        <w:jc w:val="both"/>
        <w:rPr>
          <w:rStyle w:val="7"/>
          <w:rFonts w:ascii="仿宋_GB2312" w:hAnsi="仿宋_GB2312" w:eastAsia="仿宋_GB2312" w:cs="仿宋_GB2312"/>
          <w:b w:val="0"/>
          <w:bCs w:val="0"/>
          <w:color w:val="333333"/>
          <w:sz w:val="32"/>
          <w:szCs w:val="32"/>
        </w:rPr>
      </w:pPr>
      <w:r>
        <w:rPr>
          <w:rStyle w:val="7"/>
          <w:rFonts w:hint="eastAsia" w:ascii="仿宋_GB2312" w:hAnsi="仿宋_GB2312" w:eastAsia="仿宋_GB2312" w:cs="仿宋_GB2312"/>
          <w:b w:val="0"/>
          <w:color w:val="333333"/>
          <w:sz w:val="32"/>
          <w:szCs w:val="32"/>
        </w:rPr>
        <w:t xml:space="preserve">                          </w:t>
      </w:r>
      <w:r>
        <w:rPr>
          <w:rStyle w:val="7"/>
          <w:rFonts w:hint="eastAsia" w:ascii="仿宋_GB2312" w:hAnsi="仿宋_GB2312" w:eastAsia="仿宋_GB2312" w:cs="仿宋_GB2312"/>
          <w:b w:val="0"/>
          <w:color w:val="333333"/>
          <w:sz w:val="32"/>
          <w:szCs w:val="32"/>
          <w:lang w:val="en-US" w:eastAsia="zh-CN"/>
        </w:rPr>
        <w:t xml:space="preserve">   </w:t>
      </w:r>
      <w:r>
        <w:rPr>
          <w:rStyle w:val="7"/>
          <w:rFonts w:hint="eastAsia" w:ascii="仿宋_GB2312" w:hAnsi="仿宋_GB2312" w:eastAsia="仿宋_GB2312" w:cs="仿宋_GB2312"/>
          <w:b w:val="0"/>
          <w:color w:val="333333"/>
          <w:sz w:val="32"/>
          <w:szCs w:val="32"/>
        </w:rPr>
        <w:t xml:space="preserve"> 2017年5月27日</w:t>
      </w:r>
    </w:p>
    <w:p>
      <w:pPr>
        <w:spacing w:line="360" w:lineRule="auto"/>
      </w:pPr>
    </w:p>
    <w:p>
      <w:pPr>
        <w:spacing w:line="360" w:lineRule="auto"/>
      </w:pPr>
    </w:p>
    <w:p>
      <w:pPr>
        <w:spacing w:line="360" w:lineRule="auto"/>
      </w:pPr>
    </w:p>
    <w:p>
      <w:pPr>
        <w:pStyle w:val="5"/>
        <w:shd w:val="clear" w:color="auto" w:fill="FFFFFF"/>
        <w:spacing w:beforeAutospacing="0" w:afterAutospacing="0" w:line="580" w:lineRule="exact"/>
        <w:rPr>
          <w:rStyle w:val="7"/>
          <w:rFonts w:ascii="黑体" w:hAnsi="黑体" w:eastAsia="黑体"/>
          <w:b w:val="0"/>
          <w:color w:val="333333"/>
          <w:sz w:val="32"/>
          <w:szCs w:val="32"/>
        </w:rPr>
      </w:pPr>
      <w:r>
        <w:rPr>
          <w:rStyle w:val="7"/>
          <w:rFonts w:hint="eastAsia" w:ascii="黑体" w:hAnsi="黑体" w:eastAsia="黑体"/>
          <w:b w:val="0"/>
          <w:color w:val="333333"/>
          <w:sz w:val="32"/>
          <w:szCs w:val="32"/>
        </w:rPr>
        <w:t>附件</w:t>
      </w:r>
    </w:p>
    <w:p>
      <w:pPr>
        <w:pStyle w:val="5"/>
        <w:shd w:val="clear" w:color="auto" w:fill="FFFFFF"/>
        <w:spacing w:beforeAutospacing="0" w:afterAutospacing="0" w:line="580" w:lineRule="exact"/>
        <w:rPr>
          <w:rStyle w:val="7"/>
          <w:rFonts w:ascii="黑体" w:hAnsi="黑体" w:eastAsia="黑体"/>
          <w:b w:val="0"/>
          <w:color w:val="333333"/>
          <w:sz w:val="32"/>
          <w:szCs w:val="32"/>
        </w:rPr>
      </w:pPr>
    </w:p>
    <w:p>
      <w:pPr>
        <w:pStyle w:val="5"/>
        <w:shd w:val="clear" w:color="auto" w:fill="FFFFFF"/>
        <w:spacing w:beforeAutospacing="0" w:afterAutospacing="0" w:line="600" w:lineRule="exact"/>
        <w:jc w:val="center"/>
        <w:rPr>
          <w:rStyle w:val="7"/>
          <w:rFonts w:ascii="方正小标宋简体" w:eastAsia="方正小标宋简体" w:hAnsiTheme="majorEastAsia"/>
          <w:b w:val="0"/>
          <w:color w:val="333333"/>
          <w:sz w:val="44"/>
          <w:szCs w:val="44"/>
        </w:rPr>
      </w:pPr>
      <w:r>
        <w:rPr>
          <w:rStyle w:val="7"/>
          <w:rFonts w:hint="eastAsia" w:ascii="方正小标宋简体" w:eastAsia="方正小标宋简体" w:hAnsiTheme="majorEastAsia"/>
          <w:b w:val="0"/>
          <w:color w:val="333333"/>
          <w:sz w:val="44"/>
          <w:szCs w:val="44"/>
        </w:rPr>
        <w:t>2017年江西省高校思想政治理论课</w:t>
      </w:r>
    </w:p>
    <w:p>
      <w:pPr>
        <w:pStyle w:val="5"/>
        <w:shd w:val="clear" w:color="auto" w:fill="FFFFFF"/>
        <w:spacing w:beforeAutospacing="0" w:afterAutospacing="0" w:line="600" w:lineRule="exact"/>
        <w:jc w:val="center"/>
        <w:rPr>
          <w:rStyle w:val="7"/>
          <w:rFonts w:ascii="方正小标宋简体" w:eastAsia="方正小标宋简体" w:hAnsiTheme="majorEastAsia"/>
          <w:b w:val="0"/>
          <w:color w:val="333333"/>
          <w:sz w:val="44"/>
          <w:szCs w:val="44"/>
        </w:rPr>
      </w:pPr>
      <w:r>
        <w:rPr>
          <w:rStyle w:val="7"/>
          <w:rFonts w:hint="eastAsia" w:ascii="方正小标宋简体" w:eastAsia="方正小标宋简体" w:hAnsiTheme="majorEastAsia"/>
          <w:b w:val="0"/>
          <w:color w:val="333333"/>
          <w:sz w:val="44"/>
          <w:szCs w:val="44"/>
        </w:rPr>
        <w:t>教学质量年专项工作方案</w:t>
      </w:r>
    </w:p>
    <w:p>
      <w:pPr>
        <w:pStyle w:val="5"/>
        <w:shd w:val="clear" w:color="auto" w:fill="FFFFFF"/>
        <w:spacing w:beforeAutospacing="0" w:afterAutospacing="0"/>
        <w:jc w:val="center"/>
        <w:rPr>
          <w:rFonts w:asciiTheme="majorEastAsia" w:hAnsiTheme="majorEastAsia" w:eastAsiaTheme="majorEastAsia"/>
          <w:b/>
          <w:bCs/>
          <w:color w:val="333333"/>
          <w:sz w:val="36"/>
          <w:szCs w:val="36"/>
        </w:rPr>
      </w:pP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为深入贯彻落实全国、全省高校思想政治工作会议精神</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打一场提高高校思想政治理论课质量和水平攻坚战</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切实增强大学生对思政课的获得感</w:t>
      </w:r>
      <w:r>
        <w:rPr>
          <w:rFonts w:hint="eastAsia" w:ascii="仿宋_GB2312" w:hAnsi="微软雅黑" w:eastAsia="仿宋_GB2312"/>
          <w:color w:val="333333"/>
          <w:sz w:val="32"/>
          <w:szCs w:val="32"/>
        </w:rPr>
        <w:t>,根据《</w:t>
      </w:r>
      <w:r>
        <w:rPr>
          <w:rFonts w:hint="eastAsia" w:ascii="仿宋_GB2312" w:hAnsi="楷体" w:eastAsia="仿宋_GB2312"/>
          <w:color w:val="333333"/>
          <w:sz w:val="32"/>
          <w:szCs w:val="32"/>
        </w:rPr>
        <w:t>教育部办公厅关于开展</w:t>
      </w:r>
      <w:r>
        <w:rPr>
          <w:rFonts w:hint="eastAsia" w:ascii="仿宋_GB2312" w:hAnsi="微软雅黑" w:eastAsia="仿宋_GB2312"/>
          <w:color w:val="333333"/>
          <w:sz w:val="32"/>
          <w:szCs w:val="32"/>
        </w:rPr>
        <w:t>2017</w:t>
      </w:r>
      <w:r>
        <w:rPr>
          <w:rFonts w:hint="eastAsia" w:ascii="仿宋_GB2312" w:hAnsi="楷体" w:eastAsia="仿宋_GB2312"/>
          <w:color w:val="333333"/>
          <w:sz w:val="32"/>
          <w:szCs w:val="32"/>
        </w:rPr>
        <w:t>年高校思想政治理论课教学质量年专项工作的通知</w:t>
      </w:r>
      <w:r>
        <w:rPr>
          <w:rFonts w:hint="eastAsia" w:ascii="仿宋_GB2312" w:hAnsi="微软雅黑" w:eastAsia="仿宋_GB2312"/>
          <w:color w:val="333333"/>
          <w:sz w:val="32"/>
          <w:szCs w:val="32"/>
        </w:rPr>
        <w:t>》（教社科厅［2017］15号）精神和教育部《2017年高校思想政治理论课教学质量年专项工作总体方案》要求，特</w:t>
      </w:r>
      <w:r>
        <w:rPr>
          <w:rFonts w:hint="eastAsia" w:ascii="仿宋_GB2312" w:hAnsi="楷体" w:eastAsia="仿宋_GB2312"/>
          <w:color w:val="333333"/>
          <w:sz w:val="32"/>
          <w:szCs w:val="32"/>
        </w:rPr>
        <w:t>制定我省高校思政课教学质量年专项工作方案。</w:t>
      </w:r>
    </w:p>
    <w:p>
      <w:pPr>
        <w:pStyle w:val="5"/>
        <w:shd w:val="clear" w:color="auto" w:fill="FFFFFF"/>
        <w:spacing w:beforeAutospacing="0" w:afterAutospacing="0" w:line="580" w:lineRule="exact"/>
        <w:ind w:firstLine="562"/>
        <w:rPr>
          <w:rFonts w:ascii="黑体" w:hAnsi="黑体" w:eastAsia="黑体"/>
          <w:b/>
          <w:color w:val="333333"/>
          <w:sz w:val="32"/>
          <w:szCs w:val="32"/>
        </w:rPr>
      </w:pPr>
      <w:r>
        <w:rPr>
          <w:rStyle w:val="7"/>
          <w:rFonts w:hint="eastAsia" w:ascii="黑体" w:hAnsi="黑体" w:eastAsia="黑体"/>
          <w:color w:val="333333"/>
          <w:sz w:val="32"/>
          <w:szCs w:val="32"/>
        </w:rPr>
        <w:t>一、坚持问题导向,深入开展思政课建设情况调研</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突出问题意识、坚持问题导向</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重点围绕思政课课程建设、教师队伍建设、教学方法改革等关键环节</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聚焦思政课教学效果和大学生获得感这一核心指标</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深入教学一线</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广泛接触师生</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掌握一手情况</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找准存在问题</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研究解决方案。</w:t>
      </w:r>
    </w:p>
    <w:p>
      <w:pPr>
        <w:pStyle w:val="5"/>
        <w:shd w:val="clear" w:color="auto" w:fill="FFFFFF"/>
        <w:spacing w:beforeAutospacing="0" w:afterAutospacing="0" w:line="580" w:lineRule="exact"/>
        <w:ind w:firstLine="562"/>
        <w:rPr>
          <w:rFonts w:ascii="仿宋_GB2312" w:hAnsi="微软雅黑" w:eastAsia="仿宋_GB2312"/>
          <w:color w:val="333333"/>
          <w:sz w:val="32"/>
          <w:szCs w:val="32"/>
        </w:rPr>
      </w:pPr>
      <w:r>
        <w:rPr>
          <w:rStyle w:val="7"/>
          <w:rFonts w:hint="eastAsia" w:ascii="仿宋_GB2312" w:hAnsi="楷体" w:eastAsia="仿宋_GB2312"/>
          <w:color w:val="333333"/>
          <w:sz w:val="32"/>
          <w:szCs w:val="32"/>
        </w:rPr>
        <w:t>1.领导带头调研。</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5-6月</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委厅领导带队赴南昌、九江、景德镇、上饶、赣州、吉安、萍乡、宜春等地高校调研</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通过召开座谈会、随堂听课、查阅教学资料等方式，深入了解各高校思政课教学开展情况及思政课建设创新情况</w:t>
      </w:r>
      <w:r>
        <w:rPr>
          <w:rFonts w:hint="eastAsia" w:ascii="仿宋_GB2312" w:hAnsi="微软雅黑" w:eastAsia="仿宋_GB2312"/>
          <w:color w:val="333333"/>
          <w:sz w:val="32"/>
          <w:szCs w:val="32"/>
        </w:rPr>
        <w:t>。期间，省教育厅将部署相关工作：</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一是在南昌召开“全省高校思想政治理论课教学质量年专项工作部署会”</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动员部署我省开展高校思政课教学质量年专项工作</w:t>
      </w:r>
      <w:r>
        <w:rPr>
          <w:rFonts w:hint="eastAsia" w:ascii="仿宋_GB2312" w:hAnsi="微软雅黑" w:eastAsia="仿宋_GB2312"/>
          <w:color w:val="333333"/>
          <w:sz w:val="32"/>
          <w:szCs w:val="32"/>
        </w:rPr>
        <w:t>,请各普通高校分管思政课教学的领导参会，</w:t>
      </w:r>
      <w:r>
        <w:rPr>
          <w:rFonts w:hint="eastAsia" w:ascii="仿宋_GB2312" w:hAnsi="楷体" w:eastAsia="仿宋_GB2312"/>
          <w:color w:val="333333"/>
          <w:sz w:val="32"/>
          <w:szCs w:val="32"/>
        </w:rPr>
        <w:t>委厅领导出席会议并讲话；</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 xml:space="preserve"> 二是制定印发《2017年江西省高校思想政治理论课教学质量年专项工作方案》，对做好质量年专项工作作出安排、提出要求；</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三是在南昌举办“‘2017年江西省高校思想政治理论课教学质量年</w:t>
      </w:r>
      <w:r>
        <w:rPr>
          <w:rFonts w:ascii="仿宋_GB2312" w:hAnsi="楷体" w:eastAsia="仿宋_GB2312"/>
          <w:color w:val="333333"/>
          <w:sz w:val="32"/>
          <w:szCs w:val="32"/>
        </w:rPr>
        <w:t>’</w:t>
      </w:r>
      <w:r>
        <w:rPr>
          <w:rFonts w:hint="eastAsia" w:ascii="仿宋_GB2312" w:hAnsi="楷体" w:eastAsia="仿宋_GB2312"/>
          <w:color w:val="333333"/>
          <w:sz w:val="32"/>
          <w:szCs w:val="32"/>
        </w:rPr>
        <w:t>青年教师教学基本功选拔赛”</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重点选拔一批思政课优秀青年教师。做好今年在江西举办的广东、广西、海南、江西、云南五省（区）高校思想政治理论课青年教师教学基本功比赛的各项准备工作，并对我省参赛选手进行强化训练，提升选手基本功底和综合素质。</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四是省委教育工委、省纪委驻省教育厅纪检组联合组织开展全省高校思想政治工作专项巡察活动。重点检查各高校贯彻落实全国、全省高校思想政治工作会议精神和习近平总书记在全国高校思政工作会上的重要讲话精神，加强和改进思想政治工作的情况，重点是课程建设、队伍建设、内容方式和载体创新以及政策保障等方面。</w:t>
      </w:r>
    </w:p>
    <w:p>
      <w:pPr>
        <w:pStyle w:val="5"/>
        <w:shd w:val="clear" w:color="auto" w:fill="FFFFFF"/>
        <w:spacing w:beforeAutospacing="0" w:afterAutospacing="0" w:line="580" w:lineRule="exact"/>
        <w:ind w:firstLine="562"/>
        <w:rPr>
          <w:rFonts w:ascii="仿宋_GB2312" w:hAnsi="微软雅黑" w:eastAsia="仿宋_GB2312"/>
          <w:color w:val="333333"/>
          <w:sz w:val="32"/>
          <w:szCs w:val="32"/>
        </w:rPr>
      </w:pPr>
      <w:r>
        <w:rPr>
          <w:rStyle w:val="7"/>
          <w:rFonts w:hint="eastAsia" w:ascii="仿宋_GB2312" w:hAnsi="楷体" w:eastAsia="仿宋_GB2312"/>
          <w:color w:val="333333"/>
          <w:sz w:val="32"/>
          <w:szCs w:val="32"/>
        </w:rPr>
        <w:t>2.专家听课调研。</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一是积极配合做好2017年春季学期</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教育部高校思想政治理论课教学指导委员会委员和高职高专思政课建设联盟专家来我省高校听课并现场指导思政课教学的各项有关工作，确保此项工作顺利进行。</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二是全省普通高校对本校思政课建设情况开展一次普遍调研，调研“</w:t>
      </w:r>
      <w:r>
        <w:rPr>
          <w:rFonts w:hint="eastAsia" w:ascii="仿宋_GB2312" w:hAnsi="微软雅黑" w:eastAsia="仿宋_GB2312"/>
          <w:color w:val="333333"/>
          <w:sz w:val="32"/>
          <w:szCs w:val="32"/>
        </w:rPr>
        <w:t>05</w:t>
      </w:r>
      <w:r>
        <w:rPr>
          <w:rFonts w:hint="eastAsia" w:ascii="仿宋_GB2312" w:hAnsi="楷体" w:eastAsia="仿宋_GB2312"/>
          <w:color w:val="333333"/>
          <w:sz w:val="32"/>
          <w:szCs w:val="32"/>
        </w:rPr>
        <w:t>方案”实施十多年来各高校思政课建设的经验做法、存在的突出问题</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 xml:space="preserve"> 指导各高校重点围绕思政课建设体系创新计划实施情况</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进行思政课建设特色做法和经验调研。在调研的基础上，总结形成富有特色的思政课建设优秀工作案例，推出一批思想政治素质过硬、理论功底扎实、教学效果突出、深受学生欢迎的优秀一线思政课教师。</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三是根据全省高校调研汇总情况，结合教育部教指委及联盟专家听课后提出的指导性建设性意见，组织省内专家学者进行分析研判，对加强和改进我省高校思政课教学工作提出建议。</w:t>
      </w:r>
    </w:p>
    <w:p>
      <w:pPr>
        <w:pStyle w:val="5"/>
        <w:shd w:val="clear" w:color="auto" w:fill="FFFFFF"/>
        <w:spacing w:beforeAutospacing="0" w:afterAutospacing="0" w:line="580" w:lineRule="exact"/>
        <w:ind w:firstLine="562"/>
        <w:rPr>
          <w:rFonts w:ascii="仿宋_GB2312" w:hAnsi="微软雅黑" w:eastAsia="仿宋_GB2312"/>
          <w:color w:val="333333"/>
          <w:sz w:val="32"/>
          <w:szCs w:val="32"/>
        </w:rPr>
      </w:pPr>
      <w:r>
        <w:rPr>
          <w:rStyle w:val="7"/>
          <w:rFonts w:hint="eastAsia" w:ascii="仿宋_GB2312" w:hAnsi="楷体" w:eastAsia="仿宋_GB2312"/>
          <w:color w:val="333333"/>
          <w:sz w:val="32"/>
          <w:szCs w:val="32"/>
        </w:rPr>
        <w:t>3.高校领导体验调研。</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ascii="仿宋_GB2312" w:hAnsi="微软雅黑" w:eastAsia="仿宋_GB2312"/>
          <w:color w:val="333333"/>
          <w:sz w:val="32"/>
          <w:szCs w:val="32"/>
        </w:rPr>
        <w:t>启动高校领导</w:t>
      </w:r>
      <w:r>
        <w:rPr>
          <w:rFonts w:hint="eastAsia" w:ascii="仿宋_GB2312" w:hAnsi="微软雅黑" w:eastAsia="仿宋_GB2312"/>
          <w:color w:val="333333"/>
          <w:sz w:val="32"/>
          <w:szCs w:val="32"/>
        </w:rPr>
        <w:t>“思想政治工作体验日”、“学生生活体验日”活动，研究制定方案，落实活动要求，推动高校领导在体验日讲一堂思政课、听一堂思政课，体验一天学生生活，深入了解学生对思政课的获得感。</w:t>
      </w:r>
    </w:p>
    <w:p>
      <w:pPr>
        <w:pStyle w:val="5"/>
        <w:shd w:val="clear" w:color="auto" w:fill="FFFFFF"/>
        <w:spacing w:beforeAutospacing="0" w:afterAutospacing="0" w:line="580" w:lineRule="exact"/>
        <w:ind w:firstLine="562"/>
        <w:rPr>
          <w:rFonts w:ascii="黑体" w:hAnsi="黑体" w:eastAsia="黑体"/>
          <w:b/>
          <w:color w:val="333333"/>
          <w:sz w:val="32"/>
          <w:szCs w:val="32"/>
        </w:rPr>
      </w:pPr>
      <w:r>
        <w:rPr>
          <w:rStyle w:val="7"/>
          <w:rFonts w:hint="eastAsia" w:ascii="黑体" w:hAnsi="黑体" w:eastAsia="黑体"/>
          <w:color w:val="333333"/>
          <w:sz w:val="32"/>
          <w:szCs w:val="32"/>
        </w:rPr>
        <w:t>二、紧扣重点环节,切实增强学生思政课获得感</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坚持综合施策、分类指导</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以增强学生获得感为核心</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以解决调研中发现的普遍性问题、提高思政课质量为目标</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以教材、教师、教学等三方面建设为突破</w:t>
      </w:r>
      <w:r>
        <w:rPr>
          <w:rFonts w:hint="eastAsia" w:ascii="仿宋_GB2312" w:hAnsi="微软雅黑" w:eastAsia="仿宋_GB2312"/>
          <w:color w:val="333333"/>
          <w:sz w:val="32"/>
          <w:szCs w:val="32"/>
        </w:rPr>
        <w:t>,切实</w:t>
      </w:r>
      <w:r>
        <w:rPr>
          <w:rFonts w:hint="eastAsia" w:ascii="仿宋_GB2312" w:hAnsi="楷体" w:eastAsia="仿宋_GB2312"/>
          <w:color w:val="333333"/>
          <w:sz w:val="32"/>
          <w:szCs w:val="32"/>
        </w:rPr>
        <w:t>加强教学基本建设</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紧紧围绕坚持和发展中国特色社会主义这条主线</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在增强“四个意识”和“四个自信”上下功夫</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把“四个自信”作为主体不断完善高校思政课建设体系</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提升思政课教学的亲和力和针对性。</w:t>
      </w:r>
    </w:p>
    <w:p>
      <w:pPr>
        <w:pStyle w:val="5"/>
        <w:shd w:val="clear" w:color="auto" w:fill="FFFFFF"/>
        <w:spacing w:beforeAutospacing="0" w:afterAutospacing="0" w:line="580" w:lineRule="exact"/>
        <w:ind w:firstLine="562"/>
        <w:rPr>
          <w:rFonts w:ascii="仿宋_GB2312" w:hAnsi="微软雅黑" w:eastAsia="仿宋_GB2312"/>
          <w:color w:val="333333"/>
          <w:sz w:val="32"/>
          <w:szCs w:val="32"/>
        </w:rPr>
      </w:pPr>
      <w:r>
        <w:rPr>
          <w:rStyle w:val="7"/>
          <w:rFonts w:hint="eastAsia" w:ascii="仿宋_GB2312" w:hAnsi="楷体" w:eastAsia="仿宋_GB2312"/>
          <w:color w:val="333333"/>
          <w:sz w:val="32"/>
          <w:szCs w:val="32"/>
        </w:rPr>
        <w:t>1.坚持整体推进、重点突破</w:t>
      </w:r>
      <w:r>
        <w:rPr>
          <w:rStyle w:val="7"/>
          <w:rFonts w:hint="eastAsia" w:ascii="仿宋_GB2312" w:hAnsi="微软雅黑" w:eastAsia="仿宋_GB2312"/>
          <w:color w:val="333333"/>
          <w:sz w:val="32"/>
          <w:szCs w:val="32"/>
        </w:rPr>
        <w:t>,</w:t>
      </w:r>
      <w:r>
        <w:rPr>
          <w:rStyle w:val="7"/>
          <w:rFonts w:hint="eastAsia" w:ascii="仿宋_GB2312" w:hAnsi="楷体" w:eastAsia="仿宋_GB2312"/>
          <w:color w:val="333333"/>
          <w:sz w:val="32"/>
          <w:szCs w:val="32"/>
        </w:rPr>
        <w:t>全面加强高校思政课建设。</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一是推进“三联三创”专项行动，积极创建高校优秀思政课堂，打造思政课建设品牌；</w:t>
      </w:r>
    </w:p>
    <w:p>
      <w:pPr>
        <w:pStyle w:val="5"/>
        <w:shd w:val="clear" w:color="auto" w:fill="FFFFFF"/>
        <w:spacing w:beforeAutospacing="0" w:afterAutospacing="0" w:line="580" w:lineRule="exact"/>
        <w:ind w:firstLine="640" w:firstLineChars="200"/>
        <w:rPr>
          <w:rFonts w:ascii="仿宋_GB2312" w:hAnsi="楷体" w:eastAsia="仿宋_GB2312"/>
          <w:color w:val="333333"/>
          <w:sz w:val="32"/>
          <w:szCs w:val="32"/>
        </w:rPr>
      </w:pPr>
      <w:r>
        <w:rPr>
          <w:rFonts w:hint="eastAsia" w:ascii="仿宋_GB2312" w:hAnsi="楷体" w:eastAsia="仿宋_GB2312"/>
          <w:color w:val="333333"/>
          <w:sz w:val="32"/>
          <w:szCs w:val="32"/>
        </w:rPr>
        <w:t>二是举办2017年江西高校思想政治工作创新发展论坛，重点围绕加强高校思政课建设、提升思政课质量和水平等，汇集专家智慧，拓展工作思路和研究领域，力争推出一批有质量有影响的研究成果；</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三是按照教育部的统一部署和要求，积极配合做好加强高校思想政治理论课建设的相关工作。</w:t>
      </w:r>
    </w:p>
    <w:p>
      <w:pPr>
        <w:pStyle w:val="5"/>
        <w:shd w:val="clear" w:color="auto" w:fill="FFFFFF"/>
        <w:spacing w:beforeAutospacing="0" w:afterAutospacing="0" w:line="580" w:lineRule="exact"/>
        <w:ind w:firstLine="562"/>
        <w:rPr>
          <w:rFonts w:ascii="仿宋_GB2312" w:hAnsi="微软雅黑" w:eastAsia="仿宋_GB2312"/>
          <w:color w:val="333333"/>
          <w:sz w:val="32"/>
          <w:szCs w:val="32"/>
        </w:rPr>
      </w:pPr>
      <w:r>
        <w:rPr>
          <w:rStyle w:val="7"/>
          <w:rFonts w:hint="eastAsia" w:ascii="仿宋_GB2312" w:hAnsi="楷体" w:eastAsia="仿宋_GB2312"/>
          <w:color w:val="333333"/>
          <w:sz w:val="32"/>
          <w:szCs w:val="32"/>
        </w:rPr>
        <w:t>2.坚持专职为主、兼职为辅</w:t>
      </w:r>
      <w:r>
        <w:rPr>
          <w:rStyle w:val="7"/>
          <w:rFonts w:hint="eastAsia" w:ascii="仿宋_GB2312" w:hAnsi="微软雅黑" w:eastAsia="仿宋_GB2312"/>
          <w:color w:val="333333"/>
          <w:sz w:val="32"/>
          <w:szCs w:val="32"/>
        </w:rPr>
        <w:t>,</w:t>
      </w:r>
      <w:r>
        <w:rPr>
          <w:rStyle w:val="7"/>
          <w:rFonts w:hint="eastAsia" w:ascii="仿宋_GB2312" w:hAnsi="楷体" w:eastAsia="仿宋_GB2312"/>
          <w:color w:val="333333"/>
          <w:sz w:val="32"/>
          <w:szCs w:val="32"/>
        </w:rPr>
        <w:t>强化思政课教师队伍建设。</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一是贯彻落实《中共江西省委 江西省人民政府关于加强和改进新形势下高校思想政治工作的实施意见》要求，配合省直有关部门推动相关政策落地，指导各高校按规定比例设置思想政治理论课教师岗位，逐步配齐建强思政课教师队伍；</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二是在教育部的统一部署和指导下，根据教育部研制的《普通高校思想政治理论课教师任职基本要求》，指导各高校建立专职思政课教师任职资格制度；</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三是不断拓展利用优质社会资源和高校资源充实思政课师资力量的有效途径，统筹好地方党政领导干部、企事业单位负责人、社科理论界专家、各行业先进模范以及高校党委书记校长、院</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系</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党政负责人、名师大家和专业课骨干教师、日常思想政治教育骨干等八支队伍上思政课讲台；</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四是继续做好选派教师参加全国高校思政课骨干教师研修班和暑期社会实践研修培训等方面工作；</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五是在南昌召开“‘2017年全省高校思想政治理论课教学质量年’教师暑期集体备课会”</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重点总结推广优秀一线思政课教师的教育教学经验和成果。</w:t>
      </w:r>
    </w:p>
    <w:p>
      <w:pPr>
        <w:pStyle w:val="5"/>
        <w:shd w:val="clear" w:color="auto" w:fill="FFFFFF"/>
        <w:spacing w:beforeAutospacing="0" w:afterAutospacing="0" w:line="580" w:lineRule="exact"/>
        <w:ind w:firstLine="560"/>
        <w:rPr>
          <w:rFonts w:ascii="仿宋_GB2312" w:hAnsi="楷体" w:eastAsia="仿宋_GB2312"/>
          <w:b/>
          <w:color w:val="333333"/>
          <w:sz w:val="32"/>
          <w:szCs w:val="32"/>
        </w:rPr>
      </w:pPr>
      <w:r>
        <w:rPr>
          <w:rFonts w:hint="eastAsia" w:ascii="仿宋_GB2312" w:hAnsi="楷体" w:eastAsia="仿宋_GB2312"/>
          <w:b/>
          <w:color w:val="333333"/>
          <w:sz w:val="32"/>
          <w:szCs w:val="32"/>
        </w:rPr>
        <w:t>3.坚持教学指导、科研支撑，提高教学亲和力和针对性。</w:t>
      </w:r>
    </w:p>
    <w:p>
      <w:pPr>
        <w:pStyle w:val="5"/>
        <w:shd w:val="clear" w:color="auto" w:fill="FFFFFF"/>
        <w:spacing w:beforeAutospacing="0" w:afterAutospacing="0" w:line="580" w:lineRule="exact"/>
        <w:ind w:firstLine="560"/>
        <w:rPr>
          <w:rFonts w:ascii="仿宋_GB2312" w:hAnsi="楷体" w:eastAsia="仿宋_GB2312"/>
          <w:color w:val="333333"/>
          <w:sz w:val="32"/>
          <w:szCs w:val="32"/>
        </w:rPr>
      </w:pPr>
      <w:r>
        <w:rPr>
          <w:rFonts w:hint="eastAsia" w:ascii="仿宋_GB2312" w:hAnsi="楷体" w:eastAsia="仿宋_GB2312"/>
          <w:color w:val="333333"/>
          <w:sz w:val="32"/>
          <w:szCs w:val="32"/>
        </w:rPr>
        <w:t>一是成立江西省高校思想政治理论课教学指导委员会，进一步加强对思政课的宏观指导与管理，充分发挥专家组织专业、学识、科研等方面优势，组织开展咨询、研判、督查、评估、培训等方面工作；结合教育部高校思想政治理论课教学指导委员会和高职高专思政课建设联盟思政课建设专题研究需求，推动江西省高校思政课教指委下设的7个分教指委对应各申报1个相应的研究课题，为推进质量年专项工作特别是教学科研成果进课堂提供支撑；</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二是在教育部的统一部署和指导下，依托江西省高校思想政治理论课教学指导委员会，集中研究梳理专题</w:t>
      </w:r>
      <w:r>
        <w:rPr>
          <w:rFonts w:hint="eastAsia" w:ascii="仿宋_GB2312" w:hAnsi="微软雅黑" w:eastAsia="仿宋_GB2312"/>
          <w:color w:val="333333"/>
          <w:sz w:val="32"/>
          <w:szCs w:val="32"/>
        </w:rPr>
        <w:t>,分期分批</w:t>
      </w:r>
      <w:r>
        <w:rPr>
          <w:rFonts w:hint="eastAsia" w:ascii="仿宋_GB2312" w:hAnsi="楷体" w:eastAsia="仿宋_GB2312"/>
          <w:color w:val="333333"/>
          <w:sz w:val="32"/>
          <w:szCs w:val="32"/>
        </w:rPr>
        <w:t>分课程组织制作精品示范课、视频公开课</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运用网络新媒体向各高校思政课教师推广；</w:t>
      </w:r>
    </w:p>
    <w:p>
      <w:pPr>
        <w:pStyle w:val="5"/>
        <w:shd w:val="clear" w:color="auto" w:fill="FFFFFF"/>
        <w:spacing w:beforeAutospacing="0" w:afterAutospacing="0" w:line="580" w:lineRule="exact"/>
        <w:ind w:firstLine="560"/>
        <w:rPr>
          <w:rFonts w:ascii="仿宋_GB2312" w:hAnsi="微软雅黑" w:eastAsia="仿宋_GB2312"/>
          <w:color w:val="333333"/>
          <w:spacing w:val="-4"/>
          <w:sz w:val="32"/>
          <w:szCs w:val="32"/>
        </w:rPr>
      </w:pPr>
      <w:r>
        <w:rPr>
          <w:rFonts w:hint="eastAsia" w:ascii="仿宋_GB2312" w:hAnsi="楷体" w:eastAsia="仿宋_GB2312"/>
          <w:color w:val="333333"/>
          <w:spacing w:val="-4"/>
          <w:sz w:val="32"/>
          <w:szCs w:val="32"/>
        </w:rPr>
        <w:t>三是进一步加强网络思政课程载体建设，对接教育部易班网建设计划，加强全省高校思政网站联盟主网站</w:t>
      </w:r>
      <w:r>
        <w:rPr>
          <w:rFonts w:ascii="仿宋_GB2312" w:hAnsi="楷体" w:eastAsia="仿宋_GB2312"/>
          <w:color w:val="333333"/>
          <w:spacing w:val="-4"/>
          <w:sz w:val="32"/>
          <w:szCs w:val="32"/>
        </w:rPr>
        <w:t>—</w:t>
      </w:r>
      <w:r>
        <w:rPr>
          <w:rFonts w:hint="eastAsia" w:ascii="仿宋_GB2312" w:hAnsi="楷体" w:eastAsia="仿宋_GB2312"/>
          <w:color w:val="333333"/>
          <w:spacing w:val="-4"/>
          <w:sz w:val="32"/>
          <w:szCs w:val="32"/>
        </w:rPr>
        <w:t>映山红网站建设；</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四是依托江西省高校思想政治理论课教学指导委员会下设的分教学指导委员会，组织开展教学展示活动</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培养一批讲课好、受欢迎的思政课教师；</w:t>
      </w:r>
    </w:p>
    <w:p>
      <w:pPr>
        <w:pStyle w:val="5"/>
        <w:shd w:val="clear" w:color="auto" w:fill="FFFFFF"/>
        <w:spacing w:beforeAutospacing="0" w:afterAutospacing="0" w:line="580" w:lineRule="exact"/>
        <w:ind w:firstLine="640" w:firstLineChars="200"/>
        <w:rPr>
          <w:rFonts w:ascii="仿宋_GB2312" w:hAnsi="微软雅黑" w:eastAsia="仿宋_GB2312"/>
          <w:color w:val="333333"/>
          <w:sz w:val="32"/>
          <w:szCs w:val="32"/>
        </w:rPr>
      </w:pPr>
      <w:r>
        <w:rPr>
          <w:rFonts w:hint="eastAsia" w:ascii="仿宋_GB2312" w:hAnsi="楷体" w:eastAsia="仿宋_GB2312"/>
          <w:color w:val="333333"/>
          <w:sz w:val="32"/>
          <w:szCs w:val="32"/>
        </w:rPr>
        <w:t>五是推动高校思政课教学科研机构健全以思政课课程为载体的基层教学组织</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使新教师试讲、集体备课、相互听课、集中命题等制度化、常态化；</w:t>
      </w:r>
    </w:p>
    <w:p>
      <w:pPr>
        <w:pStyle w:val="5"/>
        <w:shd w:val="clear" w:color="auto" w:fill="FFFFFF"/>
        <w:spacing w:beforeAutospacing="0" w:afterAutospacing="0" w:line="580" w:lineRule="exact"/>
        <w:ind w:firstLine="560"/>
        <w:rPr>
          <w:rFonts w:ascii="仿宋_GB2312" w:hAnsi="微软雅黑" w:eastAsia="仿宋_GB2312"/>
          <w:color w:val="333333"/>
          <w:sz w:val="32"/>
          <w:szCs w:val="32"/>
        </w:rPr>
      </w:pPr>
      <w:r>
        <w:rPr>
          <w:rFonts w:hint="eastAsia" w:ascii="仿宋_GB2312" w:hAnsi="楷体" w:eastAsia="仿宋_GB2312"/>
          <w:color w:val="333333"/>
          <w:sz w:val="32"/>
          <w:szCs w:val="32"/>
        </w:rPr>
        <w:t>六是根据教育部的统一部署和要求，遴选推送好我省实施“思政课教学方法改革项目择优推广计划”项目学校</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 xml:space="preserve"> 引导高校重点围绕课堂教学、实践教学、网络教学开展教学方法改革创新</w:t>
      </w:r>
      <w:r>
        <w:rPr>
          <w:rFonts w:hint="eastAsia" w:ascii="仿宋_GB2312" w:hAnsi="微软雅黑" w:eastAsia="仿宋_GB2312"/>
          <w:color w:val="333333"/>
          <w:sz w:val="32"/>
          <w:szCs w:val="32"/>
        </w:rPr>
        <w:t>,</w:t>
      </w:r>
      <w:r>
        <w:rPr>
          <w:rFonts w:hint="eastAsia" w:ascii="仿宋_GB2312" w:hAnsi="楷体" w:eastAsia="仿宋_GB2312"/>
          <w:color w:val="333333"/>
          <w:sz w:val="32"/>
          <w:szCs w:val="32"/>
        </w:rPr>
        <w:t>不断增强思政课教学互动性、参与性、生动性。</w:t>
      </w:r>
    </w:p>
    <w:p>
      <w:pPr>
        <w:pStyle w:val="5"/>
        <w:shd w:val="clear" w:color="auto" w:fill="FFFFFF"/>
        <w:spacing w:beforeAutospacing="0" w:afterAutospacing="0" w:line="580" w:lineRule="exact"/>
        <w:ind w:firstLine="562"/>
        <w:rPr>
          <w:rFonts w:ascii="黑体" w:hAnsi="黑体" w:eastAsia="黑体"/>
          <w:b/>
          <w:color w:val="333333"/>
          <w:sz w:val="32"/>
          <w:szCs w:val="32"/>
        </w:rPr>
      </w:pPr>
      <w:r>
        <w:rPr>
          <w:rStyle w:val="7"/>
          <w:rFonts w:hint="eastAsia" w:ascii="黑体" w:hAnsi="黑体" w:eastAsia="黑体"/>
          <w:color w:val="333333"/>
          <w:sz w:val="32"/>
          <w:szCs w:val="32"/>
        </w:rPr>
        <w:t>三、强化督导评估，推动教学质量年专项工作取得实效</w:t>
      </w:r>
    </w:p>
    <w:p>
      <w:pPr>
        <w:spacing w:line="580" w:lineRule="exact"/>
        <w:ind w:firstLine="640" w:firstLineChars="200"/>
        <w:rPr>
          <w:rFonts w:ascii="仿宋_GB2312" w:eastAsia="仿宋_GB2312"/>
          <w:sz w:val="32"/>
          <w:szCs w:val="32"/>
        </w:rPr>
      </w:pPr>
      <w:r>
        <w:rPr>
          <w:rFonts w:ascii="仿宋_GB2312" w:eastAsia="仿宋_GB2312"/>
          <w:sz w:val="32"/>
          <w:szCs w:val="32"/>
        </w:rPr>
        <w:t>一是开展全省高校思想政治工作优秀案例征集活动</w:t>
      </w:r>
      <w:r>
        <w:rPr>
          <w:rFonts w:hint="eastAsia" w:ascii="仿宋_GB2312" w:eastAsia="仿宋_GB2312"/>
          <w:sz w:val="32"/>
          <w:szCs w:val="32"/>
        </w:rPr>
        <w:t>，</w:t>
      </w:r>
      <w:r>
        <w:rPr>
          <w:rFonts w:ascii="仿宋_GB2312" w:eastAsia="仿宋_GB2312"/>
          <w:sz w:val="32"/>
          <w:szCs w:val="32"/>
        </w:rPr>
        <w:t>遴选</w:t>
      </w:r>
      <w:r>
        <w:rPr>
          <w:rFonts w:hint="eastAsia" w:ascii="仿宋_GB2312" w:eastAsia="仿宋_GB2312"/>
          <w:sz w:val="32"/>
          <w:szCs w:val="32"/>
        </w:rPr>
        <w:t>100个优秀案例（突出思政课建设），结集出版；</w:t>
      </w:r>
    </w:p>
    <w:p>
      <w:pPr>
        <w:spacing w:line="580" w:lineRule="exact"/>
        <w:ind w:firstLine="640" w:firstLineChars="200"/>
        <w:rPr>
          <w:rFonts w:ascii="仿宋_GB2312" w:eastAsia="仿宋_GB2312"/>
          <w:sz w:val="32"/>
          <w:szCs w:val="32"/>
        </w:rPr>
      </w:pPr>
      <w:r>
        <w:rPr>
          <w:rFonts w:hint="eastAsia" w:ascii="仿宋_GB2312" w:eastAsia="仿宋_GB2312"/>
          <w:sz w:val="32"/>
          <w:szCs w:val="32"/>
        </w:rPr>
        <w:t xml:space="preserve">二是配合教育部认真组织开展有关思政理论课教育教学系列活动，总结经验、发现典型，推荐评选全国、全省高校思想政治理论课教学年度影响力人物； </w:t>
      </w:r>
    </w:p>
    <w:p>
      <w:pPr>
        <w:spacing w:line="580" w:lineRule="exact"/>
        <w:ind w:firstLine="624" w:firstLineChars="200"/>
        <w:rPr>
          <w:rFonts w:ascii="仿宋_GB2312" w:eastAsia="仿宋_GB2312"/>
          <w:spacing w:val="-4"/>
          <w:sz w:val="32"/>
          <w:szCs w:val="32"/>
        </w:rPr>
      </w:pPr>
      <w:r>
        <w:rPr>
          <w:rFonts w:hint="eastAsia" w:ascii="仿宋_GB2312" w:eastAsia="仿宋_GB2312"/>
          <w:spacing w:val="-4"/>
          <w:sz w:val="32"/>
          <w:szCs w:val="32"/>
        </w:rPr>
        <w:t>三是组织开展全省高校思政理论课专项督查工作，认真总结我省高校思政课教学质量年各项工作，表彰先进、鞭策后进，评选表彰全省高校思政课教学质量年工作先进单位和优秀思政课教师；在督查的基础上形成督导报告，并在一定范围内予以公布。</w:t>
      </w:r>
    </w:p>
    <w:p>
      <w:pPr>
        <w:spacing w:line="360" w:lineRule="auto"/>
      </w:pPr>
    </w:p>
    <w:p>
      <w:pPr>
        <w:pBdr>
          <w:top w:val="single" w:color="auto" w:sz="4" w:space="1"/>
          <w:bottom w:val="single" w:color="auto" w:sz="4" w:space="1"/>
        </w:pBdr>
        <w:spacing w:line="580" w:lineRule="exact"/>
        <w:jc w:val="center"/>
        <w:rPr>
          <w:rFonts w:ascii="仿宋_GB2312" w:eastAsia="仿宋_GB2312"/>
          <w:sz w:val="32"/>
          <w:szCs w:val="32"/>
        </w:rPr>
      </w:pPr>
      <w:r>
        <w:rPr>
          <w:rFonts w:hint="eastAsia" w:ascii="仿宋_GB2312" w:eastAsia="仿宋_GB2312"/>
          <w:sz w:val="32"/>
          <w:szCs w:val="32"/>
        </w:rPr>
        <w:t>江西省教育厅办公室                2017年5月31日印发</w:t>
      </w:r>
    </w:p>
    <w:sectPr>
      <w:footerReference r:id="rId3" w:type="default"/>
      <w:footerReference r:id="rId4" w:type="even"/>
      <w:pgSz w:w="11906" w:h="16838"/>
      <w:pgMar w:top="2098" w:right="1588" w:bottom="1871" w:left="1588" w:header="851" w:footer="119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微软雅黑">
    <w:altName w:val="黑体"/>
    <w:panose1 w:val="020B0503020204020204"/>
    <w:charset w:val="86"/>
    <w:family w:val="swiss"/>
    <w:pitch w:val="default"/>
    <w:sig w:usb0="00000000" w:usb1="00000000" w:usb2="00000016" w:usb3="00000000" w:csb0="0004001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3</w:t>
    </w:r>
    <w:r>
      <w:rPr>
        <w:sz w:val="28"/>
        <w:szCs w:val="28"/>
      </w:rPr>
      <w:fldChar w:fldCharType="end"/>
    </w:r>
    <w:r>
      <w:rPr>
        <w:rFonts w:hint="eastAsia"/>
        <w:sz w:val="28"/>
        <w:szCs w:val="28"/>
      </w:rPr>
      <w:t xml:space="preserve"> —</w:t>
    </w:r>
    <w:r>
      <w:rPr>
        <w:rFonts w:hint="eastAsia"/>
        <w:color w:val="FFFFFF"/>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sz w:val="28"/>
        <w:szCs w:val="28"/>
      </w:rPr>
    </w:pPr>
    <w:r>
      <w:rPr>
        <w:rFonts w:hint="eastAsia"/>
        <w:color w:val="FFFFFF"/>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r>
      <w:rPr>
        <w:rFonts w:hint="eastAsia"/>
        <w:color w:val="FFFFFF"/>
        <w:sz w:val="28"/>
        <w:szCs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26B2CB"/>
    <w:multiLevelType w:val="singleLevel"/>
    <w:tmpl w:val="5926B2CB"/>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20860"/>
    <w:rsid w:val="00120EFA"/>
    <w:rsid w:val="00186ED9"/>
    <w:rsid w:val="001D78B0"/>
    <w:rsid w:val="002842EC"/>
    <w:rsid w:val="002B7F8F"/>
    <w:rsid w:val="00300203"/>
    <w:rsid w:val="00320145"/>
    <w:rsid w:val="00343488"/>
    <w:rsid w:val="00380081"/>
    <w:rsid w:val="003B0A5D"/>
    <w:rsid w:val="003C50CF"/>
    <w:rsid w:val="004009BE"/>
    <w:rsid w:val="004012F9"/>
    <w:rsid w:val="004A257F"/>
    <w:rsid w:val="004D4FAE"/>
    <w:rsid w:val="004D7CA3"/>
    <w:rsid w:val="004D7D38"/>
    <w:rsid w:val="004E3A8C"/>
    <w:rsid w:val="004F69A5"/>
    <w:rsid w:val="00544AA6"/>
    <w:rsid w:val="005B7FA7"/>
    <w:rsid w:val="00606698"/>
    <w:rsid w:val="006B7C65"/>
    <w:rsid w:val="006E4291"/>
    <w:rsid w:val="007053CC"/>
    <w:rsid w:val="007331BA"/>
    <w:rsid w:val="0074434C"/>
    <w:rsid w:val="00755D5C"/>
    <w:rsid w:val="00772493"/>
    <w:rsid w:val="007743A4"/>
    <w:rsid w:val="00854A4F"/>
    <w:rsid w:val="00870662"/>
    <w:rsid w:val="00885220"/>
    <w:rsid w:val="008C413D"/>
    <w:rsid w:val="009118CF"/>
    <w:rsid w:val="009300BD"/>
    <w:rsid w:val="009A5551"/>
    <w:rsid w:val="009E1DDB"/>
    <w:rsid w:val="009E7DA1"/>
    <w:rsid w:val="00A63E6B"/>
    <w:rsid w:val="00C156B7"/>
    <w:rsid w:val="00C455A5"/>
    <w:rsid w:val="00CA4D8A"/>
    <w:rsid w:val="00D1304C"/>
    <w:rsid w:val="00DF24A9"/>
    <w:rsid w:val="00E110C2"/>
    <w:rsid w:val="00E20860"/>
    <w:rsid w:val="00E33EE2"/>
    <w:rsid w:val="00EB3A15"/>
    <w:rsid w:val="00EC7F5C"/>
    <w:rsid w:val="00EE0BC9"/>
    <w:rsid w:val="00F2313E"/>
    <w:rsid w:val="00F42AAD"/>
    <w:rsid w:val="00F50736"/>
    <w:rsid w:val="00F96D3C"/>
    <w:rsid w:val="00FB6C97"/>
    <w:rsid w:val="1CFA073A"/>
    <w:rsid w:val="6BBC6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unhideWhenUsed="0" w:uiPriority="99"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0"/>
    <w:pPr>
      <w:spacing w:beforeAutospacing="1" w:afterAutospacing="1"/>
      <w:jc w:val="left"/>
      <w:outlineLvl w:val="0"/>
    </w:pPr>
    <w:rPr>
      <w:rFonts w:hint="eastAsia" w:ascii="宋体" w:hAnsi="宋体"/>
      <w:b/>
      <w:kern w:val="44"/>
      <w:sz w:val="48"/>
      <w:szCs w:val="48"/>
    </w:rPr>
  </w:style>
  <w:style w:type="character" w:default="1" w:styleId="6">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3"/>
    <w:qFormat/>
    <w:uiPriority w:val="99"/>
    <w:pPr>
      <w:tabs>
        <w:tab w:val="center" w:pos="4153"/>
        <w:tab w:val="right" w:pos="8306"/>
      </w:tabs>
      <w:snapToGrid w:val="0"/>
      <w:jc w:val="left"/>
    </w:pPr>
    <w:rPr>
      <w:sz w:val="18"/>
      <w:szCs w:val="18"/>
    </w:rPr>
  </w:style>
  <w:style w:type="paragraph" w:styleId="4">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spacing w:beforeAutospacing="1" w:afterAutospacing="1"/>
      <w:jc w:val="left"/>
    </w:pPr>
    <w:rPr>
      <w:rFonts w:ascii="Calibri" w:hAnsi="Calibri"/>
      <w:kern w:val="0"/>
      <w:sz w:val="24"/>
    </w:rPr>
  </w:style>
  <w:style w:type="character" w:styleId="7">
    <w:name w:val="Strong"/>
    <w:basedOn w:val="6"/>
    <w:qFormat/>
    <w:uiPriority w:val="22"/>
    <w:rPr>
      <w:b/>
      <w:bCs/>
    </w:rPr>
  </w:style>
  <w:style w:type="character" w:styleId="8">
    <w:name w:val="page number"/>
    <w:basedOn w:val="6"/>
    <w:uiPriority w:val="0"/>
  </w:style>
  <w:style w:type="character" w:styleId="9">
    <w:name w:val="Hyperlink"/>
    <w:basedOn w:val="6"/>
    <w:uiPriority w:val="99"/>
    <w:rPr>
      <w:color w:val="0000FF"/>
      <w:u w:val="single"/>
    </w:rPr>
  </w:style>
  <w:style w:type="table" w:styleId="11">
    <w:name w:val="Table Grid"/>
    <w:basedOn w:val="10"/>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6"/>
    <w:link w:val="4"/>
    <w:qFormat/>
    <w:uiPriority w:val="0"/>
    <w:rPr>
      <w:kern w:val="2"/>
      <w:sz w:val="18"/>
      <w:szCs w:val="18"/>
    </w:rPr>
  </w:style>
  <w:style w:type="character" w:customStyle="1" w:styleId="13">
    <w:name w:val="页脚 Char"/>
    <w:basedOn w:val="6"/>
    <w:link w:val="3"/>
    <w:qFormat/>
    <w:uiPriority w:val="99"/>
    <w:rPr>
      <w:kern w:val="2"/>
      <w:sz w:val="18"/>
      <w:szCs w:val="18"/>
    </w:rPr>
  </w:style>
  <w:style w:type="character" w:customStyle="1" w:styleId="14">
    <w:name w:val="标题 1 Char"/>
    <w:basedOn w:val="6"/>
    <w:link w:val="2"/>
    <w:uiPriority w:val="0"/>
    <w:rPr>
      <w:rFonts w:ascii="宋体" w:hAnsi="宋体"/>
      <w:b/>
      <w:kern w:val="44"/>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9</Pages>
  <Words>634</Words>
  <Characters>3617</Characters>
  <Lines>30</Lines>
  <Paragraphs>8</Paragraphs>
  <ScaleCrop>false</ScaleCrop>
  <LinksUpToDate>false</LinksUpToDate>
  <CharactersWithSpaces>4243</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2017-05-31T08:03:00Z</dcterms:created>
  <dc:creator>Lenovo User</dc:creator>
  <cp:lastModifiedBy>Administrator</cp:lastModifiedBy>
  <cp:lastPrinted>2016-11-23T06:31:00Z</cp:lastPrinted>
  <dcterms:modified xsi:type="dcterms:W3CDTF">2017-05-31T11:14:39Z</dcterms:modified>
  <dc:title>江西省教育厅文件</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