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27" w:rsidRPr="00CA3D3A" w:rsidRDefault="001C5127" w:rsidP="00010FAB"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</w:p>
    <w:p w:rsidR="00264E55" w:rsidRPr="00CA3D3A" w:rsidRDefault="00264E55" w:rsidP="00010FAB">
      <w:pPr>
        <w:spacing w:line="500" w:lineRule="exact"/>
        <w:jc w:val="center"/>
        <w:rPr>
          <w:rFonts w:ascii="宋体"/>
          <w:b/>
          <w:sz w:val="44"/>
          <w:szCs w:val="44"/>
        </w:rPr>
      </w:pPr>
      <w:r w:rsidRPr="00CA3D3A">
        <w:rPr>
          <w:rFonts w:ascii="宋体" w:hAnsi="宋体" w:hint="eastAsia"/>
          <w:b/>
          <w:sz w:val="44"/>
          <w:szCs w:val="44"/>
        </w:rPr>
        <w:t>宜春职业技术学院</w:t>
      </w:r>
    </w:p>
    <w:p w:rsidR="00264E55" w:rsidRPr="00CA3D3A" w:rsidRDefault="00264E55" w:rsidP="00010FAB">
      <w:pPr>
        <w:spacing w:line="500" w:lineRule="exact"/>
        <w:jc w:val="center"/>
        <w:rPr>
          <w:rFonts w:ascii="Arial" w:hAnsi="Arial" w:cs="Arial"/>
          <w:b/>
          <w:bCs/>
          <w:kern w:val="0"/>
          <w:sz w:val="44"/>
          <w:szCs w:val="44"/>
        </w:rPr>
      </w:pPr>
      <w:r w:rsidRPr="00CA3D3A">
        <w:rPr>
          <w:rFonts w:ascii="Arial" w:hAnsi="Arial" w:cs="Arial"/>
          <w:b/>
          <w:bCs/>
          <w:kern w:val="0"/>
          <w:sz w:val="44"/>
          <w:szCs w:val="44"/>
        </w:rPr>
        <w:t>201</w:t>
      </w:r>
      <w:r w:rsidR="00930DAC" w:rsidRPr="00CA3D3A">
        <w:rPr>
          <w:rFonts w:ascii="Arial" w:hAnsi="Arial" w:cs="Arial" w:hint="eastAsia"/>
          <w:b/>
          <w:bCs/>
          <w:kern w:val="0"/>
          <w:sz w:val="44"/>
          <w:szCs w:val="44"/>
        </w:rPr>
        <w:t>9</w:t>
      </w:r>
      <w:r w:rsidRPr="00CA3D3A">
        <w:rPr>
          <w:rFonts w:ascii="Arial" w:hAnsi="Arial" w:cs="Arial" w:hint="eastAsia"/>
          <w:b/>
          <w:bCs/>
          <w:kern w:val="0"/>
          <w:sz w:val="44"/>
          <w:szCs w:val="44"/>
        </w:rPr>
        <w:t>年公开招聘高层次人才公告</w:t>
      </w:r>
    </w:p>
    <w:p w:rsidR="002621F4" w:rsidRPr="00CA3D3A" w:rsidRDefault="002621F4" w:rsidP="00010FAB">
      <w:pPr>
        <w:spacing w:line="500" w:lineRule="exact"/>
        <w:jc w:val="center"/>
        <w:rPr>
          <w:rFonts w:ascii="宋体"/>
          <w:b/>
          <w:sz w:val="44"/>
          <w:szCs w:val="44"/>
        </w:rPr>
      </w:pPr>
    </w:p>
    <w:p w:rsidR="00264E55" w:rsidRPr="00CA3D3A" w:rsidRDefault="00264E55" w:rsidP="002621F4">
      <w:pPr>
        <w:widowControl/>
        <w:shd w:val="clear" w:color="auto" w:fill="FFFFFF"/>
        <w:spacing w:line="560" w:lineRule="exact"/>
        <w:ind w:firstLineChars="98" w:firstLine="315"/>
        <w:jc w:val="left"/>
        <w:rPr>
          <w:rFonts w:ascii="仿宋_GB2312" w:eastAsia="仿宋_GB2312" w:cs="Arial"/>
          <w:b/>
          <w:kern w:val="0"/>
          <w:sz w:val="32"/>
          <w:szCs w:val="32"/>
        </w:rPr>
      </w:pPr>
      <w:r w:rsidRPr="00CA3D3A">
        <w:rPr>
          <w:rFonts w:ascii="仿宋_GB2312" w:eastAsia="仿宋_GB2312" w:hAnsi="宋体" w:cs="Arial" w:hint="eastAsia"/>
          <w:b/>
          <w:kern w:val="0"/>
          <w:sz w:val="32"/>
          <w:szCs w:val="32"/>
        </w:rPr>
        <w:t>一、学校简介</w:t>
      </w:r>
    </w:p>
    <w:p w:rsidR="003C4274" w:rsidRPr="00CA3D3A" w:rsidRDefault="003C4274" w:rsidP="002621F4">
      <w:pPr>
        <w:widowControl/>
        <w:shd w:val="clear" w:color="auto" w:fill="FFFFFF"/>
        <w:spacing w:after="150" w:line="560" w:lineRule="exact"/>
        <w:ind w:firstLineChars="200" w:firstLine="640"/>
        <w:jc w:val="left"/>
        <w:rPr>
          <w:rFonts w:ascii="仿宋_GB2312" w:eastAsia="仿宋_GB2312" w:hAnsiTheme="minorEastAsia" w:cs="Tahoma"/>
          <w:kern w:val="0"/>
          <w:sz w:val="32"/>
          <w:szCs w:val="32"/>
        </w:rPr>
      </w:pPr>
      <w:r w:rsidRPr="00CA3D3A">
        <w:rPr>
          <w:rFonts w:ascii="仿宋_GB2312" w:eastAsia="仿宋_GB2312" w:hAnsiTheme="minorEastAsia" w:cs="Tahoma" w:hint="eastAsia"/>
          <w:kern w:val="0"/>
          <w:sz w:val="32"/>
          <w:szCs w:val="32"/>
        </w:rPr>
        <w:t>宜春职业技术学院是经江西省人民政府批准、国家教育部备案的公办全日制专科层次普通高校，江西省示范性高职院校</w:t>
      </w:r>
      <w:r w:rsidRPr="00CA3D3A">
        <w:rPr>
          <w:rFonts w:ascii="仿宋_GB2312" w:eastAsia="仿宋_GB2312" w:hAnsiTheme="minorEastAsia" w:hint="eastAsia"/>
          <w:sz w:val="32"/>
          <w:szCs w:val="32"/>
        </w:rPr>
        <w:t>、</w:t>
      </w:r>
      <w:r w:rsidRPr="00CA3D3A">
        <w:rPr>
          <w:rFonts w:ascii="仿宋_GB2312" w:eastAsia="仿宋_GB2312" w:hAnsiTheme="minorEastAsia" w:cs="Tahoma" w:hint="eastAsia"/>
          <w:kern w:val="0"/>
          <w:sz w:val="32"/>
          <w:szCs w:val="32"/>
        </w:rPr>
        <w:t>江西省高校毕业生就业工作先进单位、江西省优质专科高职院校立项建设单位。</w:t>
      </w:r>
    </w:p>
    <w:p w:rsidR="003C4274" w:rsidRPr="00CA3D3A" w:rsidRDefault="003C4274" w:rsidP="002621F4">
      <w:pPr>
        <w:widowControl/>
        <w:shd w:val="clear" w:color="auto" w:fill="FFFFFF"/>
        <w:spacing w:after="150" w:line="560" w:lineRule="exact"/>
        <w:ind w:firstLineChars="200" w:firstLine="640"/>
        <w:jc w:val="left"/>
        <w:rPr>
          <w:rFonts w:ascii="仿宋_GB2312" w:eastAsia="仿宋_GB2312" w:hAnsiTheme="minorEastAsia" w:cs="Tahoma"/>
          <w:kern w:val="0"/>
          <w:sz w:val="32"/>
          <w:szCs w:val="32"/>
        </w:rPr>
      </w:pPr>
      <w:r w:rsidRPr="00CA3D3A">
        <w:rPr>
          <w:rFonts w:ascii="仿宋_GB2312" w:eastAsia="仿宋_GB2312" w:hAnsiTheme="minorEastAsia" w:cs="Tahoma" w:hint="eastAsia"/>
          <w:kern w:val="0"/>
          <w:sz w:val="32"/>
          <w:szCs w:val="32"/>
        </w:rPr>
        <w:t>学校地处赣西历史文化名城、月亮之都——宜春市。城市环境优美、山清水秀、交通便利，是“国家优秀旅游城市”、“国家卫生城市”、“国家园林城市”、“全国绿化模范城市”。</w:t>
      </w:r>
    </w:p>
    <w:p w:rsidR="003C4274" w:rsidRPr="00CA3D3A" w:rsidRDefault="003C4274" w:rsidP="002621F4">
      <w:pPr>
        <w:widowControl/>
        <w:shd w:val="clear" w:color="auto" w:fill="FFFFFF"/>
        <w:spacing w:after="150" w:line="560" w:lineRule="exact"/>
        <w:ind w:firstLine="480"/>
        <w:jc w:val="left"/>
        <w:rPr>
          <w:rFonts w:ascii="仿宋_GB2312" w:eastAsia="仿宋_GB2312" w:hAnsiTheme="minorEastAsia" w:cs="Tahoma"/>
          <w:kern w:val="0"/>
          <w:sz w:val="32"/>
          <w:szCs w:val="32"/>
        </w:rPr>
      </w:pPr>
      <w:r w:rsidRPr="00CA3D3A">
        <w:rPr>
          <w:rFonts w:ascii="仿宋_GB2312" w:eastAsia="仿宋_GB2312" w:hAnsiTheme="minorEastAsia" w:cs="Tahoma" w:hint="eastAsia"/>
          <w:kern w:val="0"/>
          <w:sz w:val="32"/>
          <w:szCs w:val="32"/>
        </w:rPr>
        <w:t>学校环境优雅，设施齐全，设立北校区、南校区和经开校区；设有护理学院、医学院、师范学院、机电与新能源汽车学院、财会金融学院、电商与旅游学院、信息工程学院、艺术与设计学院、国际教育学院、继续教育学院、创新创业学院及马克思主义学院、医学基础部、军事体育部等教学单位，面向全国20余个省市招生，在校生1.6万余人。现有专任教师700余人，其中具有高级职称的教师260余人，江西省“新世纪百千万人才工程”人选1人，省高校教学名师4人，省中青年学科带头人1人，省高校中青年骨干教师11人，省级高校优秀教学团队2个。</w:t>
      </w:r>
      <w:r w:rsidRPr="00CA3D3A">
        <w:rPr>
          <w:rFonts w:ascii="仿宋_GB2312" w:eastAsia="仿宋_GB2312" w:hAnsiTheme="minorEastAsia" w:cs="Arial" w:hint="eastAsia"/>
          <w:kern w:val="0"/>
          <w:sz w:val="32"/>
          <w:szCs w:val="32"/>
        </w:rPr>
        <w:t>学校积极开展国际交流与合作，与澳大利亚、加拿大、美国等知名职业院校建立了合作关系，定期选派骨干教师赴境外学习培训，不断提高学校国际交流与合作的层次和水平。学校办学实力雄厚，办学声誉良好。为进一步加强学校内涵建设，不断提高办学水平，特面向社会公</w:t>
      </w:r>
      <w:r w:rsidRPr="00CA3D3A">
        <w:rPr>
          <w:rFonts w:ascii="仿宋_GB2312" w:eastAsia="仿宋_GB2312" w:hAnsiTheme="minorEastAsia" w:cs="Arial" w:hint="eastAsia"/>
          <w:kern w:val="0"/>
          <w:sz w:val="32"/>
          <w:szCs w:val="32"/>
        </w:rPr>
        <w:lastRenderedPageBreak/>
        <w:t>开招聘高层次人才(学校详情</w:t>
      </w:r>
      <w:proofErr w:type="gramStart"/>
      <w:r w:rsidRPr="00CA3D3A">
        <w:rPr>
          <w:rFonts w:ascii="仿宋_GB2312" w:eastAsia="仿宋_GB2312" w:hAnsiTheme="minorEastAsia" w:cs="Arial" w:hint="eastAsia"/>
          <w:kern w:val="0"/>
          <w:sz w:val="32"/>
          <w:szCs w:val="32"/>
        </w:rPr>
        <w:t>请访问</w:t>
      </w:r>
      <w:proofErr w:type="gramEnd"/>
      <w:r w:rsidRPr="00CA3D3A">
        <w:rPr>
          <w:rFonts w:ascii="仿宋_GB2312" w:eastAsia="仿宋_GB2312" w:hAnsiTheme="minorEastAsia" w:cs="Arial" w:hint="eastAsia"/>
          <w:kern w:val="0"/>
          <w:sz w:val="32"/>
          <w:szCs w:val="32"/>
        </w:rPr>
        <w:t>学校网址</w:t>
      </w:r>
      <w:hyperlink r:id="rId8" w:history="1">
        <w:r w:rsidRPr="00CA3D3A">
          <w:rPr>
            <w:rStyle w:val="a5"/>
            <w:rFonts w:ascii="仿宋_GB2312" w:eastAsia="仿宋_GB2312" w:hAnsiTheme="minorEastAsia" w:cs="Arial" w:hint="eastAsia"/>
            <w:color w:val="auto"/>
            <w:kern w:val="0"/>
            <w:sz w:val="32"/>
            <w:szCs w:val="32"/>
          </w:rPr>
          <w:t>http://www.ycvc.jx.cn/</w:t>
        </w:r>
      </w:hyperlink>
      <w:r w:rsidRPr="00CA3D3A">
        <w:rPr>
          <w:rFonts w:ascii="仿宋_GB2312" w:eastAsia="仿宋_GB2312" w:hAnsiTheme="minorEastAsia" w:cs="Arial" w:hint="eastAsia"/>
          <w:kern w:val="0"/>
          <w:sz w:val="32"/>
          <w:szCs w:val="32"/>
        </w:rPr>
        <w:t>)。</w:t>
      </w:r>
    </w:p>
    <w:p w:rsidR="00264E55" w:rsidRPr="00CA3D3A" w:rsidRDefault="00264E55" w:rsidP="002621F4">
      <w:pPr>
        <w:widowControl/>
        <w:shd w:val="clear" w:color="auto" w:fill="FFFFFF"/>
        <w:spacing w:after="150" w:line="560" w:lineRule="exact"/>
        <w:jc w:val="left"/>
        <w:rPr>
          <w:rFonts w:ascii="仿宋_GB2312" w:eastAsia="仿宋_GB2312" w:cs="Tahoma"/>
          <w:b/>
          <w:kern w:val="0"/>
          <w:sz w:val="32"/>
          <w:szCs w:val="32"/>
        </w:rPr>
      </w:pPr>
      <w:r w:rsidRPr="00CA3D3A">
        <w:rPr>
          <w:rFonts w:ascii="仿宋_GB2312" w:eastAsia="仿宋_GB2312" w:hAnsi="宋体" w:cs="Tahoma" w:hint="eastAsia"/>
          <w:b/>
          <w:kern w:val="0"/>
          <w:sz w:val="32"/>
          <w:szCs w:val="32"/>
        </w:rPr>
        <w:t>二、招聘条件</w:t>
      </w:r>
    </w:p>
    <w:p w:rsidR="00264E55" w:rsidRPr="00CA3D3A" w:rsidRDefault="00264E55" w:rsidP="002621F4">
      <w:pPr>
        <w:spacing w:line="560" w:lineRule="exact"/>
        <w:ind w:left="414"/>
        <w:rPr>
          <w:rFonts w:ascii="仿宋_GB2312" w:eastAsia="仿宋_GB2312"/>
          <w:sz w:val="32"/>
          <w:szCs w:val="32"/>
        </w:rPr>
      </w:pPr>
      <w:r w:rsidRPr="00CA3D3A">
        <w:rPr>
          <w:rFonts w:ascii="仿宋_GB2312" w:eastAsia="仿宋_GB2312" w:hAnsi="宋体" w:hint="eastAsia"/>
          <w:sz w:val="32"/>
          <w:szCs w:val="32"/>
        </w:rPr>
        <w:t>1、拥护中国共产党的领导、热爱社会主义、热爱教育事业，遵纪守法，品行端正，爱岗敬业，具有良好的思想道德和职业道德。</w:t>
      </w:r>
    </w:p>
    <w:p w:rsidR="00264E55" w:rsidRPr="00CA3D3A" w:rsidRDefault="00264E55" w:rsidP="002621F4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CA3D3A">
        <w:rPr>
          <w:rFonts w:ascii="仿宋_GB2312" w:eastAsia="仿宋_GB2312" w:hAnsi="宋体" w:hint="eastAsia"/>
          <w:sz w:val="32"/>
          <w:szCs w:val="32"/>
        </w:rPr>
        <w:t>2、取得符合招聘岗位要求的学历和学位。</w:t>
      </w:r>
    </w:p>
    <w:p w:rsidR="00264E55" w:rsidRPr="00CA3D3A" w:rsidRDefault="00264E55" w:rsidP="002621F4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CA3D3A">
        <w:rPr>
          <w:rFonts w:ascii="仿宋_GB2312" w:eastAsia="仿宋_GB2312" w:hAnsi="宋体" w:hint="eastAsia"/>
          <w:sz w:val="32"/>
          <w:szCs w:val="32"/>
        </w:rPr>
        <w:t>3、</w:t>
      </w:r>
      <w:r w:rsidRPr="00CA3D3A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全日制硕士研究生的</w:t>
      </w:r>
      <w:r w:rsidRPr="00CA3D3A">
        <w:rPr>
          <w:rFonts w:ascii="仿宋_GB2312" w:eastAsia="仿宋_GB2312" w:hAnsi="宋体" w:hint="eastAsia"/>
          <w:sz w:val="32"/>
          <w:szCs w:val="32"/>
        </w:rPr>
        <w:t>毕业证书、学位证书资格取得时间截止至201</w:t>
      </w:r>
      <w:r w:rsidR="0008559A" w:rsidRPr="00CA3D3A">
        <w:rPr>
          <w:rFonts w:ascii="仿宋_GB2312" w:eastAsia="仿宋_GB2312" w:hAnsi="宋体" w:hint="eastAsia"/>
          <w:sz w:val="32"/>
          <w:szCs w:val="32"/>
        </w:rPr>
        <w:t>9</w:t>
      </w:r>
      <w:r w:rsidRPr="00CA3D3A">
        <w:rPr>
          <w:rFonts w:ascii="仿宋_GB2312" w:eastAsia="仿宋_GB2312" w:hAnsi="宋体" w:hint="eastAsia"/>
          <w:sz w:val="32"/>
          <w:szCs w:val="32"/>
        </w:rPr>
        <w:t>年</w:t>
      </w:r>
      <w:r w:rsidR="00435241">
        <w:rPr>
          <w:rFonts w:ascii="仿宋_GB2312" w:eastAsia="仿宋_GB2312" w:hAnsi="宋体" w:hint="eastAsia"/>
          <w:sz w:val="32"/>
          <w:szCs w:val="32"/>
        </w:rPr>
        <w:t>7</w:t>
      </w:r>
      <w:r w:rsidRPr="00CA3D3A">
        <w:rPr>
          <w:rFonts w:ascii="仿宋_GB2312" w:eastAsia="仿宋_GB2312" w:hAnsi="宋体" w:hint="eastAsia"/>
          <w:sz w:val="32"/>
          <w:szCs w:val="32"/>
        </w:rPr>
        <w:t>月</w:t>
      </w:r>
      <w:r w:rsidR="00502157" w:rsidRPr="00CA3D3A">
        <w:rPr>
          <w:rFonts w:ascii="仿宋_GB2312" w:eastAsia="仿宋_GB2312" w:hAnsi="宋体" w:hint="eastAsia"/>
          <w:sz w:val="32"/>
          <w:szCs w:val="32"/>
        </w:rPr>
        <w:t>31</w:t>
      </w:r>
      <w:r w:rsidRPr="00CA3D3A">
        <w:rPr>
          <w:rFonts w:ascii="仿宋_GB2312" w:eastAsia="仿宋_GB2312" w:hAnsi="宋体" w:hint="eastAsia"/>
          <w:sz w:val="32"/>
          <w:szCs w:val="32"/>
        </w:rPr>
        <w:t>日。</w:t>
      </w:r>
    </w:p>
    <w:p w:rsidR="00435241" w:rsidRPr="00CA3D3A" w:rsidRDefault="00435241" w:rsidP="00435241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4、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全日制</w:t>
      </w:r>
      <w:r w:rsidRPr="00CA3D3A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博士研究生的</w:t>
      </w:r>
      <w:r w:rsidRPr="00CA3D3A">
        <w:rPr>
          <w:rFonts w:ascii="仿宋_GB2312" w:eastAsia="仿宋_GB2312" w:hAnsi="宋体" w:hint="eastAsia"/>
          <w:sz w:val="32"/>
          <w:szCs w:val="32"/>
        </w:rPr>
        <w:t>毕业证书、学位证书资格取得时间截止至2019年</w:t>
      </w:r>
      <w:r>
        <w:rPr>
          <w:rFonts w:ascii="仿宋_GB2312" w:eastAsia="仿宋_GB2312" w:hAnsi="宋体" w:hint="eastAsia"/>
          <w:sz w:val="32"/>
          <w:szCs w:val="32"/>
        </w:rPr>
        <w:t>12</w:t>
      </w:r>
      <w:r w:rsidRPr="00CA3D3A">
        <w:rPr>
          <w:rFonts w:ascii="仿宋_GB2312" w:eastAsia="仿宋_GB2312" w:hAnsi="宋体" w:hint="eastAsia"/>
          <w:sz w:val="32"/>
          <w:szCs w:val="32"/>
        </w:rPr>
        <w:t>月31日。</w:t>
      </w:r>
    </w:p>
    <w:p w:rsidR="00264E55" w:rsidRPr="00CA3D3A" w:rsidRDefault="00435241" w:rsidP="00435241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</w:t>
      </w:r>
      <w:r w:rsidR="00264E55" w:rsidRPr="00CA3D3A">
        <w:rPr>
          <w:rFonts w:ascii="仿宋_GB2312" w:eastAsia="仿宋_GB2312" w:hAnsi="宋体" w:hint="eastAsia"/>
          <w:sz w:val="32"/>
          <w:szCs w:val="32"/>
        </w:rPr>
        <w:t>、身体健康。</w:t>
      </w:r>
    </w:p>
    <w:p w:rsidR="00E21448" w:rsidRPr="002140A1" w:rsidRDefault="00264E55" w:rsidP="00E21448">
      <w:pPr>
        <w:spacing w:line="560" w:lineRule="exact"/>
        <w:ind w:firstLineChars="150" w:firstLine="482"/>
        <w:rPr>
          <w:rFonts w:ascii="仿宋_GB2312" w:eastAsia="仿宋_GB2312" w:hAnsi="宋体" w:cs="Tahoma"/>
          <w:b/>
          <w:kern w:val="0"/>
          <w:sz w:val="32"/>
          <w:szCs w:val="32"/>
        </w:rPr>
      </w:pPr>
      <w:r w:rsidRPr="00CA3D3A">
        <w:rPr>
          <w:rFonts w:ascii="仿宋_GB2312" w:eastAsia="仿宋_GB2312" w:hAnsi="宋体" w:cs="Tahoma" w:hint="eastAsia"/>
          <w:b/>
          <w:kern w:val="0"/>
          <w:sz w:val="32"/>
          <w:szCs w:val="32"/>
        </w:rPr>
        <w:t>三、</w:t>
      </w:r>
      <w:r w:rsidRPr="002140A1">
        <w:rPr>
          <w:rFonts w:ascii="仿宋_GB2312" w:eastAsia="仿宋_GB2312" w:hAnsi="宋体" w:cs="Tahoma" w:hint="eastAsia"/>
          <w:b/>
          <w:kern w:val="0"/>
          <w:sz w:val="32"/>
          <w:szCs w:val="32"/>
        </w:rPr>
        <w:t>招聘</w:t>
      </w:r>
      <w:r w:rsidRPr="002140A1">
        <w:rPr>
          <w:rFonts w:ascii="仿宋_GB2312" w:eastAsia="仿宋_GB2312" w:hAnsi="宋体" w:hint="eastAsia"/>
          <w:b/>
          <w:bCs/>
          <w:sz w:val="32"/>
          <w:szCs w:val="32"/>
        </w:rPr>
        <w:t>岗位、专业、条件</w:t>
      </w:r>
      <w:r w:rsidRPr="002140A1">
        <w:rPr>
          <w:rFonts w:ascii="仿宋_GB2312" w:eastAsia="仿宋_GB2312" w:hAnsi="宋体" w:cs="Tahoma" w:hint="eastAsia"/>
          <w:b/>
          <w:kern w:val="0"/>
          <w:sz w:val="32"/>
          <w:szCs w:val="32"/>
        </w:rPr>
        <w:t>及人数</w:t>
      </w:r>
    </w:p>
    <w:tbl>
      <w:tblPr>
        <w:tblW w:w="10710" w:type="dxa"/>
        <w:jc w:val="center"/>
        <w:tblInd w:w="-1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811"/>
        <w:gridCol w:w="567"/>
        <w:gridCol w:w="1560"/>
        <w:gridCol w:w="1842"/>
        <w:gridCol w:w="4220"/>
      </w:tblGrid>
      <w:tr w:rsidR="00101759" w:rsidTr="00101759">
        <w:trPr>
          <w:trHeight w:val="595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宜春职业技术学院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本科、硕士、博士所学专业相近，45周岁以下</w:t>
            </w:r>
          </w:p>
        </w:tc>
      </w:tr>
      <w:tr w:rsidR="00101759" w:rsidTr="00101759">
        <w:trPr>
          <w:trHeight w:val="56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宜春职业技术学院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医学检验技术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本科、硕士、博士所学专业相近，45周岁以下</w:t>
            </w:r>
          </w:p>
        </w:tc>
      </w:tr>
      <w:tr w:rsidR="00101759" w:rsidTr="00101759">
        <w:trPr>
          <w:trHeight w:val="59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宜春职业技术学院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药学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本科、硕士、博士所学专业相近，45周岁以下</w:t>
            </w:r>
          </w:p>
        </w:tc>
      </w:tr>
      <w:tr w:rsidR="00101759" w:rsidTr="00101759">
        <w:trPr>
          <w:trHeight w:val="60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宜春职业技术学院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基础医学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本科、硕士、博士所学专业相近，45周岁以下</w:t>
            </w:r>
          </w:p>
        </w:tc>
      </w:tr>
      <w:tr w:rsidR="00101759" w:rsidTr="00101759">
        <w:trPr>
          <w:trHeight w:val="60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宜春职业技术学院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教育学管理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本科、硕士、博士所学专业相近，45周岁以下</w:t>
            </w:r>
          </w:p>
        </w:tc>
      </w:tr>
      <w:tr w:rsidR="00101759" w:rsidTr="00101759">
        <w:trPr>
          <w:trHeight w:val="60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宜春职业技术学院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心理学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本科、硕士、博士所学专业相近，45周岁以下</w:t>
            </w:r>
          </w:p>
        </w:tc>
      </w:tr>
      <w:tr w:rsidR="00101759" w:rsidTr="00101759">
        <w:trPr>
          <w:trHeight w:val="60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宜春职业技术学院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汉语言文学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本科、硕士、博士所学专业相近，45周岁以下</w:t>
            </w:r>
          </w:p>
        </w:tc>
      </w:tr>
      <w:tr w:rsidR="00101759" w:rsidTr="00101759">
        <w:trPr>
          <w:trHeight w:val="60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宜春职业技术学院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教育学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本科、硕士、博士所学专业相近，45周岁以下</w:t>
            </w:r>
          </w:p>
        </w:tc>
      </w:tr>
      <w:tr w:rsidR="00101759" w:rsidTr="00101759">
        <w:trPr>
          <w:trHeight w:val="60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宜春职业技术学院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马克思主义理论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本科、硕士、博士所学专业相近，45周岁以下</w:t>
            </w:r>
          </w:p>
        </w:tc>
      </w:tr>
      <w:tr w:rsidR="00101759" w:rsidTr="00101759">
        <w:trPr>
          <w:trHeight w:val="74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宜春职业技术学院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全日制硕士研究生（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本硕专业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一致）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1989年7月31日以后出生；有中级及以上职称或高校教师资格证，年龄放宽至1984年7月31日以后出生</w:t>
            </w:r>
          </w:p>
        </w:tc>
      </w:tr>
      <w:tr w:rsidR="00101759" w:rsidTr="00101759">
        <w:trPr>
          <w:trHeight w:val="74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宜春职业技术学院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全日制硕士研究生（本科专业临床医学）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1989年7月31日以后出生；有中级及以上职称或高校教师资格证，年龄放宽至1984年7月31日以后出生</w:t>
            </w:r>
          </w:p>
        </w:tc>
      </w:tr>
      <w:tr w:rsidR="00101759" w:rsidTr="00101759">
        <w:trPr>
          <w:trHeight w:val="74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宜春职业技术学院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全日制硕士研究生（本科专业临床医学）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1989年7月31日以后出生；有中级及以上职称或高校教师资格证，年龄放宽至1984年7月31日以后出生</w:t>
            </w:r>
          </w:p>
        </w:tc>
      </w:tr>
      <w:tr w:rsidR="00101759" w:rsidTr="00101759">
        <w:trPr>
          <w:trHeight w:val="74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宜春职业技术学院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儿科学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全日制硕士研究生（本科专业临床医学）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1989年7月31日以后出生；有中级及以上职称或高校教师资格证，年龄放宽至1984年7月31日以后出生</w:t>
            </w:r>
          </w:p>
        </w:tc>
      </w:tr>
      <w:tr w:rsidR="00101759" w:rsidTr="00101759">
        <w:trPr>
          <w:trHeight w:val="74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宜春职业技术学院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2D2D2D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2D2D2D"/>
                <w:kern w:val="0"/>
                <w:sz w:val="20"/>
                <w:szCs w:val="20"/>
                <w:lang w:bidi="ar"/>
              </w:rPr>
              <w:t>妇产科学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全日制硕士研究生（本科专业临床医学）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1989年7月31日以后出生；有中级及以上职称或高校教师资格证，年龄放宽至1984年7月31日以后出生</w:t>
            </w:r>
          </w:p>
        </w:tc>
      </w:tr>
      <w:tr w:rsidR="00101759" w:rsidTr="00101759">
        <w:trPr>
          <w:trHeight w:val="74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宜春职业技术学院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影像医学与核医学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全日制硕士研究生（本科专业医学影像）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1989年7月31日以后出生；有中级及以上职称或高校教师资格证，年龄放宽至1984年7月31日以后出生</w:t>
            </w:r>
          </w:p>
        </w:tc>
      </w:tr>
      <w:tr w:rsidR="00101759" w:rsidTr="00101759">
        <w:trPr>
          <w:trHeight w:val="52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宜春职业技术学院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基础医学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全日制硕士研究生（本科专业临床医学）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1989年7月31日以后出生；有中级及以上职称或高校教师资格证，年龄放宽至1984年7月31日以后出生</w:t>
            </w:r>
          </w:p>
        </w:tc>
      </w:tr>
      <w:tr w:rsidR="00101759" w:rsidTr="00101759">
        <w:trPr>
          <w:trHeight w:val="74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宜春职业技术学院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学科教学（语文）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全日制硕士研究生（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本硕专业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相近）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1989年7月31日以后出生；有中级及以上职称或高校教师资格证，年龄放宽至1984年7月31日以后出生</w:t>
            </w:r>
          </w:p>
        </w:tc>
      </w:tr>
      <w:tr w:rsidR="00101759" w:rsidTr="00101759">
        <w:trPr>
          <w:trHeight w:val="74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宜春职业技术学院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音乐与舞蹈学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全日制硕士研究生（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本硕专业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相近）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1989年7月31日以后出生；有中级及以上职称或高校教师资格证，年龄放宽至1984年7月31日以后出生</w:t>
            </w:r>
          </w:p>
        </w:tc>
      </w:tr>
      <w:tr w:rsidR="00101759" w:rsidTr="00101759">
        <w:trPr>
          <w:trHeight w:val="74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宜春职业技术学院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电子信息工程技术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全日制硕士研究生（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本硕专业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相关）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1989年7月31日以后出生；有中级及以上职称或高校教师资格证，年龄放宽至1984年7月31日以后出生</w:t>
            </w:r>
          </w:p>
        </w:tc>
      </w:tr>
      <w:tr w:rsidR="00101759" w:rsidTr="00101759">
        <w:trPr>
          <w:trHeight w:val="74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宜春职业技术学院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云计算技术与应用相关专业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全日制硕士研究生（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本硕专业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相关）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1989年7月31日以后出生；有中级及以上职称或高校教师资格证，年龄放宽至1984年7月31日以后出生</w:t>
            </w:r>
          </w:p>
        </w:tc>
      </w:tr>
      <w:tr w:rsidR="00101759" w:rsidTr="00101759">
        <w:trPr>
          <w:trHeight w:val="74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宜春职业技术学院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大数据技术与应用相关专业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全日制硕士研究生（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本硕专业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相关）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1989年7月31日以后出生；有中级及以上职称或高校教师资格证，年龄放宽至1984年7月31日以后出生</w:t>
            </w:r>
          </w:p>
        </w:tc>
      </w:tr>
      <w:tr w:rsidR="00101759" w:rsidTr="00101759">
        <w:trPr>
          <w:trHeight w:val="776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宜春职业技术学院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全日制硕士研究生（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本硕专业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相近）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1989年7月31日以后出生；有中级及以上职称或高校教师资格证，年龄放宽至1984年7月31日以后出生</w:t>
            </w:r>
          </w:p>
        </w:tc>
      </w:tr>
      <w:tr w:rsidR="00101759" w:rsidTr="00101759">
        <w:trPr>
          <w:trHeight w:val="955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宜春职业技术学院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粮食、油脂及植物蛋白工程、农产品加工及贮藏工程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全日制硕士研究生（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本硕专业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相关）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1989年7月31日以后出生；有中级及以上职称或高校教师资格证，年龄放宽至1984年7月31日以后出生</w:t>
            </w:r>
          </w:p>
        </w:tc>
      </w:tr>
      <w:tr w:rsidR="00101759" w:rsidTr="00101759">
        <w:trPr>
          <w:trHeight w:val="72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宜春职业技术学院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中国现当代文学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全日制硕士研究生（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本硕专业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相近）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759" w:rsidRDefault="00101759" w:rsidP="00512A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1989年7月31日以后出生；有中级及以上职称或高校教师资格证，年龄放宽至1984年7月31日以后出生</w:t>
            </w:r>
          </w:p>
        </w:tc>
      </w:tr>
    </w:tbl>
    <w:p w:rsidR="00F947DD" w:rsidRDefault="00F947DD" w:rsidP="00101759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Tahoma"/>
          <w:b/>
          <w:kern w:val="0"/>
          <w:sz w:val="32"/>
          <w:szCs w:val="32"/>
        </w:rPr>
      </w:pPr>
    </w:p>
    <w:p w:rsidR="00264E55" w:rsidRPr="00CA3D3A" w:rsidRDefault="00264E55" w:rsidP="002621F4">
      <w:pPr>
        <w:widowControl/>
        <w:shd w:val="clear" w:color="auto" w:fill="FFFFFF"/>
        <w:spacing w:line="560" w:lineRule="exact"/>
        <w:ind w:firstLineChars="147" w:firstLine="472"/>
        <w:jc w:val="left"/>
        <w:rPr>
          <w:rFonts w:ascii="仿宋_GB2312" w:eastAsia="仿宋_GB2312" w:cs="Tahoma"/>
          <w:kern w:val="0"/>
          <w:sz w:val="32"/>
          <w:szCs w:val="32"/>
        </w:rPr>
      </w:pPr>
      <w:r w:rsidRPr="00CA3D3A">
        <w:rPr>
          <w:rFonts w:ascii="仿宋_GB2312" w:eastAsia="仿宋_GB2312" w:hAnsi="宋体" w:cs="Tahoma" w:hint="eastAsia"/>
          <w:b/>
          <w:kern w:val="0"/>
          <w:sz w:val="32"/>
          <w:szCs w:val="32"/>
        </w:rPr>
        <w:lastRenderedPageBreak/>
        <w:t>四、招聘方法</w:t>
      </w:r>
    </w:p>
    <w:p w:rsidR="00264E55" w:rsidRPr="00CA3D3A" w:rsidRDefault="00264E55" w:rsidP="002621F4">
      <w:pPr>
        <w:widowControl/>
        <w:shd w:val="clear" w:color="auto" w:fill="FFFFFF"/>
        <w:spacing w:line="560" w:lineRule="exact"/>
        <w:ind w:firstLineChars="98" w:firstLine="315"/>
        <w:jc w:val="left"/>
        <w:rPr>
          <w:rFonts w:ascii="仿宋_GB2312" w:eastAsia="仿宋_GB2312" w:cs="Tahoma"/>
          <w:kern w:val="0"/>
          <w:sz w:val="32"/>
          <w:szCs w:val="32"/>
        </w:rPr>
      </w:pPr>
      <w:r w:rsidRPr="00CA3D3A">
        <w:rPr>
          <w:rFonts w:ascii="仿宋_GB2312" w:eastAsia="仿宋_GB2312" w:hAnsi="宋体" w:hint="eastAsia"/>
          <w:b/>
          <w:bCs/>
          <w:sz w:val="32"/>
          <w:szCs w:val="32"/>
        </w:rPr>
        <w:t>（一）</w:t>
      </w:r>
      <w:r w:rsidRPr="00CA3D3A">
        <w:rPr>
          <w:rFonts w:ascii="仿宋_GB2312" w:eastAsia="仿宋_GB2312" w:hAnsi="Arial" w:cs="Arial" w:hint="eastAsia"/>
          <w:b/>
          <w:kern w:val="0"/>
          <w:sz w:val="32"/>
          <w:szCs w:val="32"/>
        </w:rPr>
        <w:t>报名方式</w:t>
      </w:r>
      <w:r w:rsidRPr="00CA3D3A">
        <w:rPr>
          <w:rFonts w:ascii="仿宋_GB2312" w:eastAsia="仿宋_GB2312" w:hAnsi="Arial" w:cs="Arial" w:hint="eastAsia"/>
          <w:kern w:val="0"/>
          <w:sz w:val="32"/>
          <w:szCs w:val="32"/>
        </w:rPr>
        <w:t>：以电子邮件方式报名。</w:t>
      </w:r>
    </w:p>
    <w:p w:rsidR="00264E55" w:rsidRPr="00CA3D3A" w:rsidRDefault="00264E55" w:rsidP="002621F4">
      <w:pPr>
        <w:widowControl/>
        <w:shd w:val="clear" w:color="auto" w:fill="FFFFFF"/>
        <w:spacing w:line="560" w:lineRule="exact"/>
        <w:ind w:firstLineChars="150" w:firstLine="480"/>
        <w:jc w:val="left"/>
        <w:rPr>
          <w:rFonts w:ascii="仿宋_GB2312" w:eastAsia="仿宋_GB2312" w:cs="Arial"/>
          <w:kern w:val="0"/>
          <w:sz w:val="32"/>
          <w:szCs w:val="32"/>
        </w:rPr>
      </w:pPr>
      <w:r w:rsidRPr="00CA3D3A">
        <w:rPr>
          <w:rFonts w:ascii="仿宋_GB2312" w:eastAsia="仿宋_GB2312" w:hAnsi="宋体" w:cs="Arial" w:hint="eastAsia"/>
          <w:kern w:val="0"/>
          <w:sz w:val="32"/>
          <w:szCs w:val="32"/>
        </w:rPr>
        <w:t>1、本人填报《宜春职业技术学院公开招聘高层次人才报名表》(以下简称《报名表》)（见附件）。</w:t>
      </w:r>
    </w:p>
    <w:p w:rsidR="00264E55" w:rsidRPr="00CA3D3A" w:rsidRDefault="00264E55" w:rsidP="002621F4">
      <w:pPr>
        <w:widowControl/>
        <w:shd w:val="clear" w:color="auto" w:fill="FFFFFF"/>
        <w:spacing w:line="560" w:lineRule="exact"/>
        <w:ind w:firstLineChars="150" w:firstLine="480"/>
        <w:jc w:val="left"/>
        <w:rPr>
          <w:rFonts w:ascii="仿宋_GB2312" w:eastAsia="仿宋_GB2312" w:cs="Arial"/>
          <w:kern w:val="0"/>
          <w:sz w:val="32"/>
          <w:szCs w:val="32"/>
        </w:rPr>
      </w:pPr>
      <w:r w:rsidRPr="00CA3D3A">
        <w:rPr>
          <w:rFonts w:ascii="仿宋_GB2312" w:eastAsia="仿宋_GB2312" w:hAnsi="宋体" w:cs="Arial" w:hint="eastAsia"/>
          <w:kern w:val="0"/>
          <w:sz w:val="32"/>
          <w:szCs w:val="32"/>
        </w:rPr>
        <w:t>2、将本人身份证、应聘岗位所要求的学历学位证</w:t>
      </w:r>
      <w:r w:rsidR="0026371D" w:rsidRPr="00CA3D3A">
        <w:rPr>
          <w:rFonts w:ascii="仿宋_GB2312" w:eastAsia="仿宋_GB2312" w:hAnsi="宋体" w:cs="Arial" w:hint="eastAsia"/>
          <w:kern w:val="0"/>
          <w:sz w:val="32"/>
          <w:szCs w:val="32"/>
        </w:rPr>
        <w:t>(应届毕业生就业推荐表</w:t>
      </w:r>
      <w:r w:rsidR="00373B59" w:rsidRPr="00CA3D3A">
        <w:rPr>
          <w:rFonts w:ascii="仿宋_GB2312" w:eastAsia="仿宋_GB2312" w:hAnsi="宋体" w:cs="Arial" w:hint="eastAsia"/>
          <w:kern w:val="0"/>
          <w:sz w:val="32"/>
          <w:szCs w:val="32"/>
        </w:rPr>
        <w:t>或如期毕业证明</w:t>
      </w:r>
      <w:r w:rsidR="0026371D" w:rsidRPr="00CA3D3A">
        <w:rPr>
          <w:rFonts w:ascii="仿宋_GB2312" w:eastAsia="仿宋_GB2312" w:hAnsi="宋体" w:cs="Arial" w:hint="eastAsia"/>
          <w:kern w:val="0"/>
          <w:sz w:val="32"/>
          <w:szCs w:val="32"/>
        </w:rPr>
        <w:t>)</w:t>
      </w:r>
      <w:r w:rsidRPr="00CA3D3A">
        <w:rPr>
          <w:rFonts w:ascii="仿宋_GB2312" w:eastAsia="仿宋_GB2312" w:hAnsi="宋体" w:cs="Arial" w:hint="eastAsia"/>
          <w:kern w:val="0"/>
          <w:sz w:val="32"/>
          <w:szCs w:val="32"/>
        </w:rPr>
        <w:t>、专业技术职称证及相关获奖证书扫描件、《报名表》全部放在一个文件夹里，并将文件夹打包压缩。文件夹名称为</w:t>
      </w:r>
      <w:r w:rsidRPr="00CA3D3A">
        <w:rPr>
          <w:rFonts w:ascii="仿宋_GB2312" w:eastAsia="仿宋_GB2312" w:cs="Arial" w:hint="eastAsia"/>
          <w:kern w:val="0"/>
          <w:sz w:val="32"/>
          <w:szCs w:val="32"/>
        </w:rPr>
        <w:t>“×××</w:t>
      </w:r>
      <w:r w:rsidRPr="00CA3D3A">
        <w:rPr>
          <w:rFonts w:ascii="仿宋_GB2312" w:eastAsia="仿宋_GB2312" w:hAnsi="宋体" w:cs="Arial" w:hint="eastAsia"/>
          <w:kern w:val="0"/>
          <w:sz w:val="32"/>
          <w:szCs w:val="32"/>
        </w:rPr>
        <w:t>应聘</w:t>
      </w:r>
      <w:r w:rsidRPr="00CA3D3A">
        <w:rPr>
          <w:rFonts w:ascii="仿宋_GB2312" w:eastAsia="仿宋_GB2312" w:cs="Arial" w:hint="eastAsia"/>
          <w:kern w:val="0"/>
          <w:sz w:val="32"/>
          <w:szCs w:val="32"/>
        </w:rPr>
        <w:t>×××</w:t>
      </w:r>
      <w:r w:rsidRPr="00CA3D3A">
        <w:rPr>
          <w:rFonts w:ascii="仿宋_GB2312" w:eastAsia="仿宋_GB2312" w:hAnsi="宋体" w:cs="Arial" w:hint="eastAsia"/>
          <w:kern w:val="0"/>
          <w:sz w:val="32"/>
          <w:szCs w:val="32"/>
        </w:rPr>
        <w:t>岗位</w:t>
      </w:r>
      <w:r w:rsidRPr="00CA3D3A">
        <w:rPr>
          <w:rFonts w:ascii="仿宋_GB2312" w:eastAsia="仿宋_GB2312" w:cs="Arial" w:hint="eastAsia"/>
          <w:kern w:val="0"/>
          <w:sz w:val="32"/>
          <w:szCs w:val="32"/>
        </w:rPr>
        <w:t>×××</w:t>
      </w:r>
      <w:r w:rsidRPr="00CA3D3A">
        <w:rPr>
          <w:rFonts w:ascii="仿宋_GB2312" w:eastAsia="仿宋_GB2312" w:hAnsi="宋体" w:cs="Arial" w:hint="eastAsia"/>
          <w:kern w:val="0"/>
          <w:sz w:val="32"/>
          <w:szCs w:val="32"/>
        </w:rPr>
        <w:t>专业</w:t>
      </w:r>
      <w:r w:rsidRPr="00CA3D3A">
        <w:rPr>
          <w:rFonts w:ascii="仿宋_GB2312" w:eastAsia="仿宋_GB2312" w:cs="Arial" w:hint="eastAsia"/>
          <w:kern w:val="0"/>
          <w:sz w:val="32"/>
          <w:szCs w:val="32"/>
        </w:rPr>
        <w:t>”</w:t>
      </w:r>
      <w:r w:rsidRPr="00CA3D3A">
        <w:rPr>
          <w:rFonts w:ascii="仿宋_GB2312" w:eastAsia="仿宋_GB2312" w:hAnsi="宋体" w:cs="Arial" w:hint="eastAsia"/>
          <w:kern w:val="0"/>
          <w:sz w:val="32"/>
          <w:szCs w:val="32"/>
        </w:rPr>
        <w:t>。例如：</w:t>
      </w:r>
      <w:r w:rsidRPr="00CA3D3A">
        <w:rPr>
          <w:rFonts w:ascii="仿宋_GB2312" w:eastAsia="仿宋_GB2312" w:cs="Arial" w:hint="eastAsia"/>
          <w:kern w:val="0"/>
          <w:sz w:val="32"/>
          <w:szCs w:val="32"/>
        </w:rPr>
        <w:t>“</w:t>
      </w:r>
      <w:r w:rsidRPr="00CA3D3A">
        <w:rPr>
          <w:rFonts w:ascii="仿宋_GB2312" w:eastAsia="仿宋_GB2312" w:hAnsi="宋体" w:cs="Arial" w:hint="eastAsia"/>
          <w:kern w:val="0"/>
          <w:sz w:val="32"/>
          <w:szCs w:val="32"/>
        </w:rPr>
        <w:t>张XX应聘专业教师岗位医学检验专业</w:t>
      </w:r>
      <w:r w:rsidRPr="00CA3D3A">
        <w:rPr>
          <w:rFonts w:ascii="仿宋_GB2312" w:eastAsia="仿宋_GB2312" w:cs="Arial" w:hint="eastAsia"/>
          <w:kern w:val="0"/>
          <w:sz w:val="32"/>
          <w:szCs w:val="32"/>
        </w:rPr>
        <w:t>”</w:t>
      </w:r>
      <w:r w:rsidRPr="00CA3D3A">
        <w:rPr>
          <w:rFonts w:ascii="仿宋_GB2312" w:eastAsia="仿宋_GB2312" w:hAnsi="宋体" w:cs="Arial" w:hint="eastAsia"/>
          <w:kern w:val="0"/>
          <w:sz w:val="32"/>
          <w:szCs w:val="32"/>
        </w:rPr>
        <w:t>。</w:t>
      </w:r>
    </w:p>
    <w:p w:rsidR="00264E55" w:rsidRPr="00CA3D3A" w:rsidRDefault="00264E55" w:rsidP="002621F4">
      <w:pPr>
        <w:widowControl/>
        <w:shd w:val="clear" w:color="auto" w:fill="FFFFFF"/>
        <w:spacing w:line="560" w:lineRule="exact"/>
        <w:ind w:firstLineChars="150" w:firstLine="48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CA3D3A">
        <w:rPr>
          <w:rFonts w:ascii="仿宋_GB2312" w:eastAsia="仿宋_GB2312" w:hAnsi="宋体" w:cs="Arial" w:hint="eastAsia"/>
          <w:kern w:val="0"/>
          <w:sz w:val="32"/>
          <w:szCs w:val="32"/>
        </w:rPr>
        <w:t>3、</w:t>
      </w:r>
      <w:r w:rsidRPr="00CA3D3A">
        <w:rPr>
          <w:rFonts w:ascii="仿宋_GB2312" w:eastAsia="仿宋_GB2312" w:hAnsi="Arial" w:cs="Arial" w:hint="eastAsia"/>
          <w:kern w:val="0"/>
          <w:sz w:val="32"/>
          <w:szCs w:val="32"/>
        </w:rPr>
        <w:t>未填《报名表》或未按规定格式命名文件夹，将视为无效简历处理。</w:t>
      </w:r>
    </w:p>
    <w:p w:rsidR="00264E55" w:rsidRPr="002140A1" w:rsidRDefault="00264E55" w:rsidP="002621F4">
      <w:pPr>
        <w:widowControl/>
        <w:shd w:val="clear" w:color="auto" w:fill="FFFFFF"/>
        <w:adjustRightInd w:val="0"/>
        <w:spacing w:line="560" w:lineRule="exact"/>
        <w:ind w:firstLineChars="150" w:firstLine="48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CA3D3A">
        <w:rPr>
          <w:rFonts w:ascii="仿宋_GB2312" w:eastAsia="仿宋_GB2312" w:hAnsi="宋体" w:cs="Arial" w:hint="eastAsia"/>
          <w:kern w:val="0"/>
          <w:sz w:val="32"/>
          <w:szCs w:val="32"/>
        </w:rPr>
        <w:t>4、</w:t>
      </w:r>
      <w:r w:rsidR="006A007C">
        <w:rPr>
          <w:rFonts w:ascii="仿宋_GB2312" w:eastAsia="仿宋_GB2312" w:hAnsi="Arial" w:cs="Arial" w:hint="eastAsia"/>
          <w:kern w:val="0"/>
          <w:sz w:val="32"/>
          <w:szCs w:val="32"/>
        </w:rPr>
        <w:t>压缩</w:t>
      </w:r>
      <w:proofErr w:type="gramStart"/>
      <w:r w:rsidR="006A007C">
        <w:rPr>
          <w:rFonts w:ascii="仿宋_GB2312" w:eastAsia="仿宋_GB2312" w:hAnsi="Arial" w:cs="Arial" w:hint="eastAsia"/>
          <w:kern w:val="0"/>
          <w:sz w:val="32"/>
          <w:szCs w:val="32"/>
        </w:rPr>
        <w:t>包文件</w:t>
      </w:r>
      <w:proofErr w:type="gramEnd"/>
      <w:r w:rsidR="006A007C">
        <w:rPr>
          <w:rFonts w:ascii="仿宋_GB2312" w:eastAsia="仿宋_GB2312" w:hAnsi="Arial" w:cs="Arial" w:hint="eastAsia"/>
          <w:kern w:val="0"/>
          <w:sz w:val="32"/>
          <w:szCs w:val="32"/>
        </w:rPr>
        <w:t>发至邮箱</w:t>
      </w:r>
      <w:r w:rsidR="00101759" w:rsidRPr="006A007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490723846</w:t>
      </w:r>
      <w:r w:rsidRPr="006A007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@qq.com</w:t>
      </w:r>
      <w:r w:rsidRPr="00CA3D3A">
        <w:rPr>
          <w:rFonts w:ascii="仿宋_GB2312" w:eastAsia="仿宋_GB2312" w:hAnsi="宋体" w:cs="宋体" w:hint="eastAsia"/>
          <w:kern w:val="0"/>
          <w:sz w:val="32"/>
          <w:szCs w:val="32"/>
        </w:rPr>
        <w:t>。招聘领导小组根据应聘条件，对所有报名人员进行资格审查，符合条件者方可应聘。</w:t>
      </w:r>
      <w:r w:rsidRPr="00CA3D3A">
        <w:rPr>
          <w:rFonts w:ascii="仿宋_GB2312" w:eastAsia="仿宋_GB2312" w:hAnsi="宋体" w:hint="eastAsia"/>
          <w:sz w:val="32"/>
          <w:szCs w:val="32"/>
        </w:rPr>
        <w:t>本次报考实行诚信报考制度，</w:t>
      </w:r>
      <w:r w:rsidRPr="00CA3D3A">
        <w:rPr>
          <w:rFonts w:ascii="仿宋_GB2312" w:eastAsia="仿宋_GB2312" w:hAnsi="宋体" w:cs="宋体" w:hint="eastAsia"/>
          <w:kern w:val="0"/>
          <w:sz w:val="32"/>
          <w:szCs w:val="32"/>
        </w:rPr>
        <w:t>应聘者要对自己所填写内容的一致性负责，一经发现有虚假行为将取消其考试资格。咨询电话：07953203884</w:t>
      </w:r>
      <w:r w:rsidR="002140A1">
        <w:rPr>
          <w:rFonts w:ascii="仿宋_GB2312" w:eastAsia="仿宋_GB2312" w:hAnsi="宋体" w:cs="宋体" w:hint="eastAsia"/>
          <w:kern w:val="0"/>
          <w:sz w:val="32"/>
          <w:szCs w:val="32"/>
        </w:rPr>
        <w:t>，联系人：</w:t>
      </w:r>
      <w:r w:rsidR="00101759" w:rsidRPr="002140A1">
        <w:rPr>
          <w:rFonts w:ascii="仿宋_GB2312" w:eastAsia="仿宋_GB2312" w:hAnsi="宋体" w:cs="宋体" w:hint="eastAsia"/>
          <w:kern w:val="0"/>
          <w:sz w:val="32"/>
          <w:szCs w:val="32"/>
        </w:rPr>
        <w:t>刘</w:t>
      </w:r>
      <w:r w:rsidRPr="002140A1">
        <w:rPr>
          <w:rFonts w:ascii="仿宋_GB2312" w:eastAsia="仿宋_GB2312" w:hAnsi="宋体" w:cs="宋体" w:hint="eastAsia"/>
          <w:kern w:val="0"/>
          <w:sz w:val="32"/>
          <w:szCs w:val="32"/>
        </w:rPr>
        <w:t>老师（1</w:t>
      </w:r>
      <w:r w:rsidR="00101759" w:rsidRPr="002140A1">
        <w:rPr>
          <w:rFonts w:ascii="仿宋_GB2312" w:eastAsia="仿宋_GB2312" w:hAnsi="宋体" w:cs="宋体" w:hint="eastAsia"/>
          <w:kern w:val="0"/>
          <w:sz w:val="32"/>
          <w:szCs w:val="32"/>
        </w:rPr>
        <w:t>3970566197</w:t>
      </w:r>
      <w:r w:rsidRPr="002140A1">
        <w:rPr>
          <w:rFonts w:ascii="仿宋_GB2312" w:eastAsia="仿宋_GB2312" w:hAnsi="宋体" w:cs="宋体" w:hint="eastAsia"/>
          <w:kern w:val="0"/>
          <w:sz w:val="32"/>
          <w:szCs w:val="32"/>
        </w:rPr>
        <w:t>）。</w:t>
      </w:r>
    </w:p>
    <w:p w:rsidR="00264E55" w:rsidRPr="00CA3D3A" w:rsidRDefault="00264E55" w:rsidP="002621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A3D3A">
        <w:rPr>
          <w:rFonts w:ascii="仿宋_GB2312" w:eastAsia="仿宋_GB2312" w:hAnsi="宋体" w:hint="eastAsia"/>
          <w:sz w:val="32"/>
          <w:szCs w:val="32"/>
        </w:rPr>
        <w:t>下列人员不得报考：1、定向生、免费师范生；2、曾因犯罪受过刑事处罚或曾被开除公职的人员；3、在各级公务员及事业单位招考中被认定有舞弊等严重违反录（聘）用纪律行为的人员；4、现役军人。</w:t>
      </w:r>
    </w:p>
    <w:p w:rsidR="00264E55" w:rsidRPr="00CA3D3A" w:rsidRDefault="00264E55" w:rsidP="002621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A3D3A">
        <w:rPr>
          <w:rFonts w:ascii="仿宋_GB2312" w:eastAsia="仿宋_GB2312" w:hAnsi="宋体" w:hint="eastAsia"/>
          <w:sz w:val="32"/>
          <w:szCs w:val="32"/>
        </w:rPr>
        <w:t>5、报名时间：自刊登招聘公告起至201</w:t>
      </w:r>
      <w:r w:rsidR="00BE7F5A" w:rsidRPr="00CA3D3A">
        <w:rPr>
          <w:rFonts w:ascii="仿宋_GB2312" w:eastAsia="仿宋_GB2312" w:hAnsi="宋体" w:hint="eastAsia"/>
          <w:sz w:val="32"/>
          <w:szCs w:val="32"/>
        </w:rPr>
        <w:t>9</w:t>
      </w:r>
      <w:r w:rsidRPr="00CA3D3A">
        <w:rPr>
          <w:rFonts w:ascii="仿宋_GB2312" w:eastAsia="仿宋_GB2312" w:hAnsi="宋体" w:hint="eastAsia"/>
          <w:sz w:val="32"/>
          <w:szCs w:val="32"/>
        </w:rPr>
        <w:t>年</w:t>
      </w:r>
      <w:r w:rsidR="007676D8">
        <w:rPr>
          <w:rFonts w:ascii="仿宋_GB2312" w:eastAsia="仿宋_GB2312" w:hAnsi="宋体" w:hint="eastAsia"/>
          <w:sz w:val="32"/>
          <w:szCs w:val="32"/>
        </w:rPr>
        <w:t>8</w:t>
      </w:r>
      <w:r w:rsidRPr="00CA3D3A">
        <w:rPr>
          <w:rFonts w:ascii="仿宋_GB2312" w:eastAsia="仿宋_GB2312" w:hAnsi="宋体" w:hint="eastAsia"/>
          <w:sz w:val="32"/>
          <w:szCs w:val="32"/>
        </w:rPr>
        <w:t>月</w:t>
      </w:r>
      <w:r w:rsidR="007676D8">
        <w:rPr>
          <w:rFonts w:ascii="仿宋_GB2312" w:eastAsia="仿宋_GB2312" w:hAnsi="宋体" w:hint="eastAsia"/>
          <w:sz w:val="32"/>
          <w:szCs w:val="32"/>
        </w:rPr>
        <w:t>20</w:t>
      </w:r>
      <w:r w:rsidRPr="00CA3D3A">
        <w:rPr>
          <w:rFonts w:ascii="仿宋_GB2312" w:eastAsia="仿宋_GB2312" w:hAnsi="宋体" w:hint="eastAsia"/>
          <w:sz w:val="32"/>
          <w:szCs w:val="32"/>
        </w:rPr>
        <w:t>日止。</w:t>
      </w:r>
    </w:p>
    <w:p w:rsidR="00264E55" w:rsidRPr="00CA3D3A" w:rsidRDefault="00264E55" w:rsidP="002621F4">
      <w:pPr>
        <w:pStyle w:val="a3"/>
        <w:shd w:val="clear" w:color="auto" w:fill="FFFFFF"/>
        <w:adjustRightInd w:val="0"/>
        <w:spacing w:line="560" w:lineRule="exact"/>
        <w:ind w:firstLineChars="98" w:firstLine="315"/>
        <w:rPr>
          <w:rFonts w:ascii="仿宋_GB2312" w:eastAsia="仿宋_GB2312"/>
          <w:b/>
          <w:sz w:val="32"/>
          <w:szCs w:val="32"/>
        </w:rPr>
      </w:pPr>
      <w:r w:rsidRPr="00CA3D3A">
        <w:rPr>
          <w:rFonts w:ascii="仿宋_GB2312" w:eastAsia="仿宋_GB2312" w:hint="eastAsia"/>
          <w:b/>
          <w:sz w:val="32"/>
          <w:szCs w:val="32"/>
        </w:rPr>
        <w:t>（二）考试</w:t>
      </w:r>
    </w:p>
    <w:p w:rsidR="00FE00C2" w:rsidRPr="002621F4" w:rsidRDefault="00264E55" w:rsidP="00FE00C2">
      <w:pPr>
        <w:pStyle w:val="a3"/>
        <w:shd w:val="clear" w:color="auto" w:fill="FFFFFF"/>
        <w:adjustRightInd w:val="0"/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CA3D3A">
        <w:rPr>
          <w:rFonts w:ascii="仿宋_GB2312" w:eastAsia="仿宋_GB2312" w:hint="eastAsia"/>
          <w:sz w:val="32"/>
          <w:szCs w:val="32"/>
        </w:rPr>
        <w:t>1、</w:t>
      </w:r>
      <w:r w:rsidR="002140A1">
        <w:rPr>
          <w:rFonts w:ascii="仿宋_GB2312" w:eastAsia="仿宋_GB2312" w:hint="eastAsia"/>
          <w:sz w:val="32"/>
          <w:szCs w:val="32"/>
        </w:rPr>
        <w:t>教师岗位考试采取笔试、面试、说课的形式进行，</w:t>
      </w:r>
      <w:r w:rsidRPr="002140A1">
        <w:rPr>
          <w:rFonts w:ascii="仿宋_GB2312" w:eastAsia="仿宋_GB2312" w:hint="eastAsia"/>
          <w:color w:val="000000" w:themeColor="text1"/>
          <w:sz w:val="32"/>
          <w:szCs w:val="32"/>
        </w:rPr>
        <w:t>笔试成绩占总成绩的20%，面试成绩占总成绩的40%，说课成绩占总成绩</w:t>
      </w:r>
      <w:r w:rsidRPr="002140A1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的40%</w:t>
      </w:r>
      <w:r w:rsidR="007E4ED6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  <w:r w:rsidR="00FE00C2" w:rsidRPr="002621F4">
        <w:rPr>
          <w:rFonts w:ascii="仿宋_GB2312" w:eastAsia="仿宋_GB2312" w:hint="eastAsia"/>
          <w:sz w:val="32"/>
          <w:szCs w:val="32"/>
        </w:rPr>
        <w:t>对报考人数达到或超过4人的，在面试、说课时按公开招聘职位1:3的比例从笔试高分到低分确定进入面试和说课人员，没有超过4人的</w:t>
      </w:r>
      <w:r w:rsidR="00FE00C2">
        <w:rPr>
          <w:rFonts w:ascii="仿宋_GB2312" w:eastAsia="仿宋_GB2312" w:hint="eastAsia"/>
          <w:sz w:val="32"/>
          <w:szCs w:val="32"/>
        </w:rPr>
        <w:t>笔试后</w:t>
      </w:r>
      <w:r w:rsidR="00FE00C2" w:rsidRPr="002621F4">
        <w:rPr>
          <w:rFonts w:ascii="仿宋_GB2312" w:eastAsia="仿宋_GB2312" w:hint="eastAsia"/>
          <w:sz w:val="32"/>
          <w:szCs w:val="32"/>
        </w:rPr>
        <w:t>直接进入面试和说课。</w:t>
      </w:r>
    </w:p>
    <w:p w:rsidR="00264E55" w:rsidRPr="000F21AA" w:rsidRDefault="00264E55" w:rsidP="000F21AA">
      <w:pPr>
        <w:pStyle w:val="a3"/>
        <w:shd w:val="clear" w:color="auto" w:fill="FFFFFF"/>
        <w:adjustRightInd w:val="0"/>
        <w:spacing w:line="560" w:lineRule="exact"/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  <w:r w:rsidRPr="00CA3D3A">
        <w:rPr>
          <w:rFonts w:ascii="仿宋_GB2312" w:eastAsia="仿宋_GB2312" w:hint="eastAsia"/>
          <w:sz w:val="32"/>
          <w:szCs w:val="32"/>
        </w:rPr>
        <w:t>2、本次笔试采取闭卷形式，不指定教材，主观题、客观题搭配。考生凭身份证和准考证进入考场，应考时可携带橡皮擦、黑色字迹钢笔或签字笔。</w:t>
      </w:r>
      <w:r w:rsidRPr="00CA3D3A">
        <w:rPr>
          <w:rFonts w:ascii="仿宋_GB2312" w:eastAsia="仿宋_GB2312" w:hint="eastAsia"/>
          <w:bCs/>
          <w:sz w:val="32"/>
          <w:szCs w:val="32"/>
        </w:rPr>
        <w:t>笔试后按照有关规定，所有考生试卷将做雷同试卷分析，凡是雷同试卷一律取消笔试成绩。</w:t>
      </w:r>
    </w:p>
    <w:p w:rsidR="00264E55" w:rsidRPr="00CA3D3A" w:rsidRDefault="00264E55" w:rsidP="002621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A3D3A">
        <w:rPr>
          <w:rFonts w:ascii="仿宋_GB2312" w:eastAsia="仿宋_GB2312" w:hint="eastAsia"/>
          <w:sz w:val="32"/>
          <w:szCs w:val="32"/>
        </w:rPr>
        <w:t>3、</w:t>
      </w:r>
      <w:r w:rsidRPr="00CA3D3A">
        <w:rPr>
          <w:rFonts w:ascii="仿宋_GB2312" w:eastAsia="仿宋_GB2312" w:hAnsi="宋体" w:hint="eastAsia"/>
          <w:sz w:val="32"/>
          <w:szCs w:val="32"/>
        </w:rPr>
        <w:t>考试采用百分制，主要考察应聘对象的逻辑思维、分析解决实际问题的能力、教学能力和教学水平等。面试和说课有一项未达到70分者，学校不予录用。</w:t>
      </w:r>
    </w:p>
    <w:p w:rsidR="00264E55" w:rsidRPr="00CA3D3A" w:rsidRDefault="00264E55" w:rsidP="002621F4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CA3D3A">
        <w:rPr>
          <w:rFonts w:ascii="仿宋_GB2312" w:eastAsia="仿宋_GB2312" w:hint="eastAsia"/>
          <w:sz w:val="32"/>
          <w:szCs w:val="32"/>
        </w:rPr>
        <w:t>4、</w:t>
      </w:r>
      <w:r w:rsidR="006D0328" w:rsidRPr="00CA3D3A">
        <w:rPr>
          <w:rFonts w:ascii="仿宋_GB2312" w:eastAsia="仿宋_GB2312" w:hAnsi="Arial" w:cs="Arial" w:hint="eastAsia"/>
          <w:kern w:val="0"/>
          <w:sz w:val="32"/>
          <w:szCs w:val="32"/>
        </w:rPr>
        <w:t>2019年</w:t>
      </w:r>
      <w:r w:rsidR="00F94F15">
        <w:rPr>
          <w:rFonts w:ascii="仿宋_GB2312" w:eastAsia="仿宋_GB2312" w:hAnsi="Arial" w:cs="Arial" w:hint="eastAsia"/>
          <w:kern w:val="0"/>
          <w:sz w:val="32"/>
          <w:szCs w:val="32"/>
        </w:rPr>
        <w:t>8</w:t>
      </w:r>
      <w:r w:rsidR="006D0328" w:rsidRPr="00CA3D3A">
        <w:rPr>
          <w:rFonts w:ascii="仿宋_GB2312" w:eastAsia="仿宋_GB2312" w:hAnsi="Arial" w:cs="Arial" w:hint="eastAsia"/>
          <w:kern w:val="0"/>
          <w:sz w:val="32"/>
          <w:szCs w:val="32"/>
        </w:rPr>
        <w:t>月</w:t>
      </w:r>
      <w:r w:rsidR="00F94F15">
        <w:rPr>
          <w:rFonts w:ascii="仿宋_GB2312" w:eastAsia="仿宋_GB2312" w:hAnsi="Arial" w:cs="Arial" w:hint="eastAsia"/>
          <w:kern w:val="0"/>
          <w:sz w:val="32"/>
          <w:szCs w:val="32"/>
        </w:rPr>
        <w:t>20</w:t>
      </w:r>
      <w:r w:rsidR="00EF71D9" w:rsidRPr="00CA3D3A">
        <w:rPr>
          <w:rFonts w:ascii="仿宋_GB2312" w:eastAsia="仿宋_GB2312" w:hAnsi="Arial" w:cs="Arial" w:hint="eastAsia"/>
          <w:kern w:val="0"/>
          <w:sz w:val="32"/>
          <w:szCs w:val="32"/>
        </w:rPr>
        <w:t>日</w:t>
      </w:r>
      <w:r w:rsidR="006D0328" w:rsidRPr="00CA3D3A">
        <w:rPr>
          <w:rFonts w:ascii="仿宋_GB2312" w:eastAsia="仿宋_GB2312" w:hAnsi="Arial" w:cs="Arial" w:hint="eastAsia"/>
          <w:kern w:val="0"/>
          <w:sz w:val="32"/>
          <w:szCs w:val="32"/>
        </w:rPr>
        <w:t>报名</w:t>
      </w:r>
      <w:r w:rsidR="00EF71D9" w:rsidRPr="00CA3D3A">
        <w:rPr>
          <w:rFonts w:ascii="仿宋_GB2312" w:eastAsia="仿宋_GB2312" w:hAnsi="Arial" w:cs="Arial" w:hint="eastAsia"/>
          <w:kern w:val="0"/>
          <w:sz w:val="32"/>
          <w:szCs w:val="32"/>
        </w:rPr>
        <w:t>截止</w:t>
      </w:r>
      <w:r w:rsidR="006D0328" w:rsidRPr="00CA3D3A">
        <w:rPr>
          <w:rFonts w:ascii="仿宋_GB2312" w:eastAsia="仿宋_GB2312" w:hAnsi="Arial" w:cs="Arial" w:hint="eastAsia"/>
          <w:kern w:val="0"/>
          <w:sz w:val="32"/>
          <w:szCs w:val="32"/>
        </w:rPr>
        <w:t>后，</w:t>
      </w:r>
      <w:r w:rsidR="00EF71D9" w:rsidRPr="00CA3D3A">
        <w:rPr>
          <w:rFonts w:ascii="仿宋_GB2312" w:eastAsia="仿宋_GB2312" w:hAnsi="Arial" w:cs="Arial" w:hint="eastAsia"/>
          <w:kern w:val="0"/>
          <w:sz w:val="32"/>
          <w:szCs w:val="32"/>
        </w:rPr>
        <w:t>请</w:t>
      </w:r>
      <w:r w:rsidRPr="00CA3D3A">
        <w:rPr>
          <w:rFonts w:ascii="仿宋_GB2312" w:eastAsia="仿宋_GB2312" w:hAnsi="Arial" w:cs="Arial" w:hint="eastAsia"/>
          <w:kern w:val="0"/>
          <w:sz w:val="32"/>
          <w:szCs w:val="32"/>
        </w:rPr>
        <w:t>登陆</w:t>
      </w:r>
      <w:r w:rsidR="00C114EC" w:rsidRPr="00CA3D3A">
        <w:rPr>
          <w:rFonts w:ascii="仿宋_GB2312" w:eastAsia="仿宋_GB2312" w:hAnsi="Arial" w:cs="Arial" w:hint="eastAsia"/>
          <w:kern w:val="0"/>
          <w:sz w:val="32"/>
          <w:szCs w:val="32"/>
        </w:rPr>
        <w:t>宜春职业技术</w:t>
      </w:r>
      <w:proofErr w:type="gramStart"/>
      <w:r w:rsidR="00C114EC" w:rsidRPr="00CA3D3A">
        <w:rPr>
          <w:rFonts w:ascii="仿宋_GB2312" w:eastAsia="仿宋_GB2312" w:hAnsi="Arial" w:cs="Arial" w:hint="eastAsia"/>
          <w:kern w:val="0"/>
          <w:sz w:val="32"/>
          <w:szCs w:val="32"/>
        </w:rPr>
        <w:t>学院</w:t>
      </w:r>
      <w:r w:rsidRPr="00CA3D3A">
        <w:rPr>
          <w:rFonts w:ascii="仿宋_GB2312" w:eastAsia="仿宋_GB2312" w:hAnsi="Arial" w:cs="Arial" w:hint="eastAsia"/>
          <w:kern w:val="0"/>
          <w:sz w:val="32"/>
          <w:szCs w:val="32"/>
        </w:rPr>
        <w:t>官网查看</w:t>
      </w:r>
      <w:proofErr w:type="gramEnd"/>
      <w:r w:rsidR="00EF71D9" w:rsidRPr="00CA3D3A">
        <w:rPr>
          <w:rFonts w:ascii="仿宋_GB2312" w:eastAsia="仿宋_GB2312" w:hAnsi="Arial" w:cs="Arial" w:hint="eastAsia"/>
          <w:kern w:val="0"/>
          <w:sz w:val="32"/>
          <w:szCs w:val="32"/>
        </w:rPr>
        <w:t>考试时间及地点</w:t>
      </w:r>
      <w:r w:rsidRPr="00CA3D3A">
        <w:rPr>
          <w:rFonts w:ascii="仿宋_GB2312" w:eastAsia="仿宋_GB2312" w:hAnsi="Arial" w:cs="Arial" w:hint="eastAsia"/>
          <w:kern w:val="0"/>
          <w:sz w:val="32"/>
          <w:szCs w:val="32"/>
        </w:rPr>
        <w:t>。</w:t>
      </w:r>
    </w:p>
    <w:p w:rsidR="00264E55" w:rsidRPr="00CA3D3A" w:rsidRDefault="00264E55" w:rsidP="002621F4">
      <w:pPr>
        <w:pStyle w:val="a3"/>
        <w:shd w:val="clear" w:color="auto" w:fill="FFFFFF"/>
        <w:adjustRightInd w:val="0"/>
        <w:spacing w:line="560" w:lineRule="exact"/>
        <w:ind w:firstLineChars="150" w:firstLine="482"/>
        <w:rPr>
          <w:rFonts w:ascii="仿宋_GB2312" w:eastAsia="仿宋_GB2312"/>
          <w:b/>
          <w:bCs/>
          <w:sz w:val="32"/>
          <w:szCs w:val="32"/>
        </w:rPr>
      </w:pPr>
      <w:r w:rsidRPr="00CA3D3A">
        <w:rPr>
          <w:rFonts w:ascii="仿宋_GB2312" w:eastAsia="仿宋_GB2312" w:hint="eastAsia"/>
          <w:b/>
          <w:bCs/>
          <w:sz w:val="32"/>
          <w:szCs w:val="32"/>
        </w:rPr>
        <w:t>（三）体检与考核</w:t>
      </w:r>
    </w:p>
    <w:p w:rsidR="00264E55" w:rsidRPr="00CA3D3A" w:rsidRDefault="00264E55" w:rsidP="002621F4">
      <w:pPr>
        <w:pStyle w:val="a3"/>
        <w:shd w:val="clear" w:color="auto" w:fill="FFFFFF"/>
        <w:adjustRightInd w:val="0"/>
        <w:spacing w:line="560" w:lineRule="exact"/>
        <w:ind w:firstLineChars="147" w:firstLine="470"/>
        <w:rPr>
          <w:rFonts w:ascii="仿宋_GB2312" w:eastAsia="仿宋_GB2312"/>
          <w:b/>
          <w:bCs/>
          <w:sz w:val="32"/>
          <w:szCs w:val="32"/>
        </w:rPr>
      </w:pPr>
      <w:r w:rsidRPr="00CA3D3A">
        <w:rPr>
          <w:rFonts w:ascii="仿宋_GB2312" w:eastAsia="仿宋_GB2312" w:hint="eastAsia"/>
          <w:sz w:val="32"/>
          <w:szCs w:val="32"/>
        </w:rPr>
        <w:t>根据综合成绩的高低顺序，按招聘岗位数1：1的比例确定参加体检人员名单。体检标准参照《江西省事业单位公开招聘人员体检通用标准》执行。</w:t>
      </w:r>
      <w:r w:rsidR="00EF26C7" w:rsidRPr="00CA3D3A">
        <w:rPr>
          <w:rFonts w:ascii="仿宋_GB2312" w:eastAsia="仿宋_GB2312" w:cs="Arial" w:hint="eastAsia"/>
          <w:sz w:val="32"/>
          <w:szCs w:val="32"/>
        </w:rPr>
        <w:t>体检费用自理</w:t>
      </w:r>
      <w:r w:rsidR="00BA0E89" w:rsidRPr="00CA3D3A">
        <w:rPr>
          <w:rFonts w:ascii="仿宋_GB2312" w:eastAsia="仿宋_GB2312" w:cs="Arial" w:hint="eastAsia"/>
          <w:sz w:val="32"/>
          <w:szCs w:val="32"/>
        </w:rPr>
        <w:t>，</w:t>
      </w:r>
      <w:r w:rsidR="00EF26C7" w:rsidRPr="00CA3D3A">
        <w:rPr>
          <w:rFonts w:ascii="仿宋_GB2312" w:eastAsia="仿宋_GB2312" w:cs="Arial" w:hint="eastAsia"/>
          <w:sz w:val="32"/>
          <w:szCs w:val="32"/>
        </w:rPr>
        <w:t>体检</w:t>
      </w:r>
      <w:r w:rsidRPr="00CA3D3A">
        <w:rPr>
          <w:rFonts w:ascii="仿宋_GB2312" w:eastAsia="仿宋_GB2312" w:cs="Arial" w:hint="eastAsia"/>
          <w:sz w:val="32"/>
          <w:szCs w:val="32"/>
        </w:rPr>
        <w:t>不合格者，不予录用。</w:t>
      </w:r>
    </w:p>
    <w:p w:rsidR="00264E55" w:rsidRPr="00CA3D3A" w:rsidRDefault="00264E55" w:rsidP="002621F4">
      <w:pPr>
        <w:pStyle w:val="a3"/>
        <w:shd w:val="clear" w:color="auto" w:fill="FFFFFF"/>
        <w:tabs>
          <w:tab w:val="right" w:pos="8306"/>
        </w:tabs>
        <w:adjustRightInd w:val="0"/>
        <w:spacing w:line="560" w:lineRule="exact"/>
        <w:ind w:firstLineChars="150" w:firstLine="482"/>
        <w:rPr>
          <w:rFonts w:ascii="仿宋_GB2312" w:eastAsia="仿宋_GB2312"/>
          <w:b/>
          <w:sz w:val="32"/>
          <w:szCs w:val="32"/>
        </w:rPr>
      </w:pPr>
      <w:r w:rsidRPr="00CA3D3A">
        <w:rPr>
          <w:rFonts w:ascii="仿宋_GB2312" w:eastAsia="仿宋_GB2312" w:hint="eastAsia"/>
          <w:b/>
          <w:bCs/>
          <w:sz w:val="32"/>
          <w:szCs w:val="32"/>
        </w:rPr>
        <w:t>（四）</w:t>
      </w:r>
      <w:r w:rsidRPr="00CA3D3A">
        <w:rPr>
          <w:rFonts w:ascii="仿宋_GB2312" w:eastAsia="仿宋_GB2312" w:hint="eastAsia"/>
          <w:b/>
          <w:sz w:val="32"/>
          <w:szCs w:val="32"/>
        </w:rPr>
        <w:t>公示和录用</w:t>
      </w:r>
      <w:r w:rsidRPr="00CA3D3A">
        <w:rPr>
          <w:rFonts w:ascii="仿宋_GB2312" w:eastAsia="仿宋_GB2312" w:hint="eastAsia"/>
          <w:b/>
          <w:sz w:val="32"/>
          <w:szCs w:val="32"/>
        </w:rPr>
        <w:tab/>
      </w:r>
    </w:p>
    <w:p w:rsidR="001C5127" w:rsidRDefault="00BF5998" w:rsidP="0065696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3D3A">
        <w:rPr>
          <w:rFonts w:ascii="仿宋_GB2312" w:eastAsia="仿宋_GB2312" w:hAnsi="宋体" w:hint="eastAsia"/>
          <w:sz w:val="32"/>
          <w:szCs w:val="32"/>
        </w:rPr>
        <w:t>学校对拟聘用人员进行全面综合考察，</w:t>
      </w:r>
      <w:proofErr w:type="gramStart"/>
      <w:r w:rsidR="00F07317" w:rsidRPr="00CA3D3A">
        <w:rPr>
          <w:rFonts w:ascii="仿宋_GB2312" w:eastAsia="仿宋_GB2312" w:hAnsi="宋体" w:hint="eastAsia"/>
          <w:sz w:val="32"/>
          <w:szCs w:val="32"/>
        </w:rPr>
        <w:t>凡考察</w:t>
      </w:r>
      <w:proofErr w:type="gramEnd"/>
      <w:r w:rsidR="00F07317" w:rsidRPr="00CA3D3A">
        <w:rPr>
          <w:rFonts w:ascii="仿宋_GB2312" w:eastAsia="仿宋_GB2312" w:hAnsi="宋体" w:hint="eastAsia"/>
          <w:sz w:val="32"/>
          <w:szCs w:val="32"/>
        </w:rPr>
        <w:t>不合格者不予录用，</w:t>
      </w:r>
      <w:r w:rsidRPr="00CA3D3A">
        <w:rPr>
          <w:rFonts w:ascii="仿宋_GB2312" w:eastAsia="仿宋_GB2312" w:hAnsi="宋体" w:hint="eastAsia"/>
          <w:sz w:val="32"/>
          <w:szCs w:val="32"/>
        </w:rPr>
        <w:t>考察合格者</w:t>
      </w:r>
      <w:r w:rsidR="00264E55" w:rsidRPr="00CA3D3A">
        <w:rPr>
          <w:rFonts w:ascii="仿宋_GB2312" w:eastAsia="仿宋_GB2312" w:hAnsi="宋体" w:hint="eastAsia"/>
          <w:sz w:val="32"/>
          <w:szCs w:val="32"/>
        </w:rPr>
        <w:t>公示</w:t>
      </w:r>
      <w:r w:rsidR="008812D2" w:rsidRPr="00CA3D3A">
        <w:rPr>
          <w:rFonts w:ascii="仿宋_GB2312" w:eastAsia="仿宋_GB2312" w:hAnsi="宋体" w:hint="eastAsia"/>
          <w:sz w:val="32"/>
          <w:szCs w:val="32"/>
        </w:rPr>
        <w:t>5</w:t>
      </w:r>
      <w:r w:rsidR="00264E55" w:rsidRPr="00CA3D3A">
        <w:rPr>
          <w:rFonts w:ascii="仿宋_GB2312" w:eastAsia="仿宋_GB2312" w:hAnsi="宋体" w:hint="eastAsia"/>
          <w:sz w:val="32"/>
          <w:szCs w:val="32"/>
        </w:rPr>
        <w:t>个工作日。公示期满无异议者按有关规定办理相关手续。招聘人员实行试用期制，试用期为三个月，试用期满，经考核合格者，正式录用并办理上编手续（201</w:t>
      </w:r>
      <w:r w:rsidR="004A4511" w:rsidRPr="00CA3D3A">
        <w:rPr>
          <w:rFonts w:ascii="仿宋_GB2312" w:eastAsia="仿宋_GB2312" w:hAnsi="宋体" w:hint="eastAsia"/>
          <w:sz w:val="32"/>
          <w:szCs w:val="32"/>
        </w:rPr>
        <w:t>9</w:t>
      </w:r>
      <w:r w:rsidR="00264E55" w:rsidRPr="00CA3D3A">
        <w:rPr>
          <w:rFonts w:ascii="仿宋_GB2312" w:eastAsia="仿宋_GB2312" w:hAnsi="宋体" w:hint="eastAsia"/>
          <w:sz w:val="32"/>
          <w:szCs w:val="32"/>
        </w:rPr>
        <w:t>年应届毕业生在规定时间内要取得学历学位证书方可办理）。试用期满，</w:t>
      </w:r>
      <w:r w:rsidR="00264E55" w:rsidRPr="00CA3D3A">
        <w:rPr>
          <w:rFonts w:ascii="仿宋_GB2312" w:eastAsia="仿宋_GB2312" w:hAnsi="宋体" w:hint="eastAsia"/>
          <w:sz w:val="32"/>
          <w:szCs w:val="32"/>
        </w:rPr>
        <w:lastRenderedPageBreak/>
        <w:t>经考核不合格者，</w:t>
      </w:r>
      <w:r w:rsidR="00264E55" w:rsidRPr="00CA3D3A">
        <w:rPr>
          <w:rFonts w:ascii="仿宋_GB2312" w:eastAsia="仿宋_GB2312" w:hint="eastAsia"/>
          <w:sz w:val="32"/>
          <w:szCs w:val="32"/>
        </w:rPr>
        <w:t>学校不予录用</w:t>
      </w:r>
      <w:r w:rsidR="00264E55" w:rsidRPr="00CA3D3A">
        <w:rPr>
          <w:rFonts w:ascii="仿宋_GB2312" w:eastAsia="仿宋_GB2312" w:hAnsi="宋体" w:hint="eastAsia"/>
          <w:sz w:val="32"/>
          <w:szCs w:val="32"/>
        </w:rPr>
        <w:t>。</w:t>
      </w:r>
    </w:p>
    <w:p w:rsidR="008812D2" w:rsidRPr="00CA3D3A" w:rsidRDefault="00264E55" w:rsidP="001B0B22">
      <w:pPr>
        <w:spacing w:line="560" w:lineRule="exact"/>
        <w:ind w:firstLineChars="150" w:firstLine="482"/>
        <w:rPr>
          <w:rFonts w:ascii="仿宋_GB2312" w:eastAsia="仿宋_GB2312"/>
          <w:b/>
          <w:sz w:val="32"/>
          <w:szCs w:val="32"/>
        </w:rPr>
      </w:pPr>
      <w:r w:rsidRPr="00CA3D3A">
        <w:rPr>
          <w:rFonts w:ascii="仿宋_GB2312" w:eastAsia="仿宋_GB2312" w:hAnsi="宋体" w:hint="eastAsia"/>
          <w:b/>
          <w:sz w:val="32"/>
          <w:szCs w:val="32"/>
        </w:rPr>
        <w:t>四、待遇</w:t>
      </w:r>
    </w:p>
    <w:p w:rsidR="00A41980" w:rsidRPr="00CA3D3A" w:rsidRDefault="00A41980" w:rsidP="001B0B22">
      <w:pPr>
        <w:spacing w:line="560" w:lineRule="exact"/>
        <w:ind w:firstLineChars="196" w:firstLine="627"/>
        <w:rPr>
          <w:rFonts w:ascii="仿宋_GB2312" w:eastAsia="仿宋_GB2312"/>
          <w:b/>
          <w:sz w:val="32"/>
          <w:szCs w:val="32"/>
        </w:rPr>
      </w:pPr>
      <w:r w:rsidRPr="00CA3D3A">
        <w:rPr>
          <w:rFonts w:ascii="仿宋_GB2312" w:eastAsia="仿宋_GB2312" w:hAnsi="宋体" w:hint="eastAsia"/>
          <w:sz w:val="32"/>
          <w:szCs w:val="32"/>
        </w:rPr>
        <w:t>博士研究生：</w:t>
      </w:r>
      <w:r w:rsidRPr="00CA3D3A">
        <w:rPr>
          <w:rFonts w:ascii="仿宋_GB2312" w:eastAsia="仿宋_GB2312" w:hAnsi="宋体" w:cs="宋体" w:hint="eastAsia"/>
          <w:kern w:val="0"/>
          <w:sz w:val="32"/>
          <w:szCs w:val="32"/>
        </w:rPr>
        <w:t>1、提供一套11</w:t>
      </w:r>
      <w:r w:rsidRPr="00CA3D3A">
        <w:rPr>
          <w:rFonts w:ascii="仿宋_GB2312" w:eastAsia="仿宋_GB2312" w:cs="宋体" w:hint="eastAsia"/>
          <w:kern w:val="0"/>
          <w:sz w:val="32"/>
          <w:szCs w:val="32"/>
        </w:rPr>
        <w:t>0</w:t>
      </w:r>
      <w:r w:rsidRPr="00CA3D3A">
        <w:rPr>
          <w:rFonts w:ascii="仿宋_GB2312" w:eastAsia="仿宋_GB2312" w:hAnsi="宋体" w:cs="宋体" w:hint="eastAsia"/>
          <w:kern w:val="0"/>
          <w:sz w:val="32"/>
          <w:szCs w:val="32"/>
        </w:rPr>
        <w:t>平米左右的新房；2、给予一次性安家费15万元；3、科研启动经费10万元；4、符合学校相关规定的家属可随调或在校内安排工作，享受同类人员待遇；5、给予博士学位津贴1500元／月；6、当年调入即上编；7、工作满一年，经考核合格，可优先评聘专业技术职称。</w:t>
      </w:r>
    </w:p>
    <w:p w:rsidR="00A41980" w:rsidRPr="00CA3D3A" w:rsidRDefault="00496604" w:rsidP="002621F4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A41980" w:rsidRPr="00CA3D3A">
        <w:rPr>
          <w:rFonts w:ascii="仿宋_GB2312" w:eastAsia="仿宋_GB2312" w:hAnsi="宋体" w:hint="eastAsia"/>
          <w:sz w:val="32"/>
          <w:szCs w:val="32"/>
        </w:rPr>
        <w:t>硕士研究生：</w:t>
      </w:r>
      <w:r w:rsidR="007D5F4F" w:rsidRPr="00CA3D3A">
        <w:rPr>
          <w:rFonts w:ascii="仿宋_GB2312" w:eastAsia="仿宋_GB2312" w:hAnsi="宋体" w:hint="eastAsia"/>
          <w:sz w:val="32"/>
          <w:szCs w:val="32"/>
        </w:rPr>
        <w:t>1、提供一年过渡性住房或者住房补贴600元/月；</w:t>
      </w:r>
      <w:r w:rsidR="007D5F4F" w:rsidRPr="00CA3D3A">
        <w:rPr>
          <w:rFonts w:ascii="仿宋_GB2312" w:eastAsia="仿宋_GB2312" w:hAnsi="宋体" w:cs="宋体" w:hint="eastAsia"/>
          <w:kern w:val="0"/>
          <w:sz w:val="32"/>
          <w:szCs w:val="32"/>
        </w:rPr>
        <w:t>2、</w:t>
      </w:r>
      <w:r w:rsidR="00A41980" w:rsidRPr="00CA3D3A">
        <w:rPr>
          <w:rFonts w:ascii="仿宋_GB2312" w:eastAsia="仿宋_GB2312" w:hAnsi="宋体" w:cs="宋体" w:hint="eastAsia"/>
          <w:kern w:val="0"/>
          <w:sz w:val="32"/>
          <w:szCs w:val="32"/>
        </w:rPr>
        <w:t>考试合格及试用期考核合格者，给予上编。</w:t>
      </w:r>
    </w:p>
    <w:p w:rsidR="00264E55" w:rsidRPr="00CA3D3A" w:rsidRDefault="00264E55" w:rsidP="002621F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64E55" w:rsidRPr="00CA3D3A" w:rsidRDefault="00264E55" w:rsidP="002621F4">
      <w:pPr>
        <w:spacing w:line="560" w:lineRule="exact"/>
        <w:ind w:firstLineChars="1700" w:firstLine="5440"/>
        <w:rPr>
          <w:rFonts w:ascii="仿宋_GB2312" w:eastAsia="仿宋_GB2312"/>
          <w:sz w:val="32"/>
          <w:szCs w:val="32"/>
        </w:rPr>
      </w:pPr>
    </w:p>
    <w:p w:rsidR="00264E55" w:rsidRPr="00CA3D3A" w:rsidRDefault="00264E55" w:rsidP="002621F4">
      <w:pPr>
        <w:spacing w:line="560" w:lineRule="exact"/>
        <w:ind w:firstLineChars="1700" w:firstLine="5440"/>
        <w:rPr>
          <w:rFonts w:ascii="仿宋_GB2312" w:eastAsia="仿宋_GB2312"/>
          <w:sz w:val="32"/>
          <w:szCs w:val="32"/>
        </w:rPr>
      </w:pPr>
      <w:r w:rsidRPr="00CA3D3A">
        <w:rPr>
          <w:rFonts w:ascii="仿宋_GB2312" w:eastAsia="仿宋_GB2312" w:hAnsi="宋体" w:hint="eastAsia"/>
          <w:sz w:val="32"/>
          <w:szCs w:val="32"/>
        </w:rPr>
        <w:t>宜春职业技术学院</w:t>
      </w:r>
    </w:p>
    <w:p w:rsidR="00264E55" w:rsidRDefault="00264E55" w:rsidP="002621F4">
      <w:pPr>
        <w:spacing w:line="560" w:lineRule="exact"/>
        <w:ind w:firstLineChars="1750" w:firstLine="5600"/>
        <w:rPr>
          <w:rFonts w:ascii="仿宋_GB2312" w:eastAsia="仿宋_GB2312" w:hAnsi="宋体"/>
          <w:sz w:val="32"/>
          <w:szCs w:val="32"/>
        </w:rPr>
      </w:pPr>
      <w:r w:rsidRPr="00CA3D3A">
        <w:rPr>
          <w:rFonts w:ascii="仿宋_GB2312" w:eastAsia="仿宋_GB2312" w:hAnsi="宋体" w:hint="eastAsia"/>
          <w:sz w:val="32"/>
          <w:szCs w:val="32"/>
        </w:rPr>
        <w:t>201</w:t>
      </w:r>
      <w:r w:rsidR="00077A76" w:rsidRPr="00CA3D3A">
        <w:rPr>
          <w:rFonts w:ascii="仿宋_GB2312" w:eastAsia="仿宋_GB2312" w:hAnsi="宋体" w:hint="eastAsia"/>
          <w:sz w:val="32"/>
          <w:szCs w:val="32"/>
        </w:rPr>
        <w:t>9</w:t>
      </w:r>
      <w:r w:rsidRPr="00CA3D3A">
        <w:rPr>
          <w:rFonts w:ascii="仿宋_GB2312" w:eastAsia="仿宋_GB2312" w:hAnsi="宋体" w:hint="eastAsia"/>
          <w:sz w:val="32"/>
          <w:szCs w:val="32"/>
        </w:rPr>
        <w:t>年</w:t>
      </w:r>
      <w:r w:rsidR="009C2873">
        <w:rPr>
          <w:rFonts w:ascii="仿宋_GB2312" w:eastAsia="仿宋_GB2312" w:hAnsi="宋体" w:hint="eastAsia"/>
          <w:sz w:val="32"/>
          <w:szCs w:val="32"/>
        </w:rPr>
        <w:t>8</w:t>
      </w:r>
      <w:r w:rsidRPr="00CA3D3A">
        <w:rPr>
          <w:rFonts w:ascii="仿宋_GB2312" w:eastAsia="仿宋_GB2312" w:hAnsi="宋体" w:hint="eastAsia"/>
          <w:sz w:val="32"/>
          <w:szCs w:val="32"/>
        </w:rPr>
        <w:t>月</w:t>
      </w:r>
      <w:r w:rsidR="002B2598">
        <w:rPr>
          <w:rFonts w:ascii="仿宋_GB2312" w:eastAsia="仿宋_GB2312" w:hAnsi="宋体" w:hint="eastAsia"/>
          <w:sz w:val="32"/>
          <w:szCs w:val="32"/>
        </w:rPr>
        <w:t>7</w:t>
      </w:r>
      <w:r w:rsidRPr="00CA3D3A">
        <w:rPr>
          <w:rFonts w:ascii="仿宋_GB2312" w:eastAsia="仿宋_GB2312" w:hAnsi="宋体" w:hint="eastAsia"/>
          <w:sz w:val="32"/>
          <w:szCs w:val="32"/>
        </w:rPr>
        <w:t>日</w:t>
      </w:r>
    </w:p>
    <w:p w:rsidR="00A92C8C" w:rsidRDefault="00A92C8C" w:rsidP="002621F4">
      <w:pPr>
        <w:spacing w:line="560" w:lineRule="exact"/>
        <w:ind w:firstLineChars="1750" w:firstLine="5600"/>
        <w:rPr>
          <w:rFonts w:ascii="仿宋_GB2312" w:eastAsia="仿宋_GB2312" w:hAnsi="宋体"/>
          <w:sz w:val="32"/>
          <w:szCs w:val="32"/>
        </w:rPr>
      </w:pPr>
    </w:p>
    <w:p w:rsidR="00A92C8C" w:rsidRDefault="00A92C8C" w:rsidP="002621F4">
      <w:pPr>
        <w:spacing w:line="560" w:lineRule="exact"/>
        <w:ind w:firstLineChars="1750" w:firstLine="5600"/>
        <w:rPr>
          <w:rFonts w:ascii="仿宋_GB2312" w:eastAsia="仿宋_GB2312" w:hAnsi="宋体"/>
          <w:sz w:val="32"/>
          <w:szCs w:val="32"/>
        </w:rPr>
      </w:pPr>
    </w:p>
    <w:p w:rsidR="00A92C8C" w:rsidRDefault="00A92C8C" w:rsidP="00A92C8C">
      <w:pPr>
        <w:spacing w:line="300" w:lineRule="exact"/>
        <w:jc w:val="center"/>
        <w:rPr>
          <w:rFonts w:ascii="宋体" w:hAnsi="宋体"/>
          <w:b/>
          <w:sz w:val="32"/>
          <w:szCs w:val="32"/>
        </w:rPr>
      </w:pPr>
    </w:p>
    <w:p w:rsidR="00A92C8C" w:rsidRDefault="00A92C8C" w:rsidP="00A92C8C">
      <w:pPr>
        <w:spacing w:line="300" w:lineRule="exact"/>
        <w:jc w:val="center"/>
        <w:rPr>
          <w:rFonts w:ascii="宋体" w:hAnsi="宋体"/>
          <w:b/>
          <w:sz w:val="32"/>
          <w:szCs w:val="32"/>
        </w:rPr>
      </w:pPr>
    </w:p>
    <w:p w:rsidR="00A92C8C" w:rsidRDefault="00A92C8C" w:rsidP="00A92C8C">
      <w:pPr>
        <w:spacing w:line="300" w:lineRule="exact"/>
        <w:jc w:val="center"/>
        <w:rPr>
          <w:rFonts w:ascii="宋体" w:hAnsi="宋体"/>
          <w:b/>
          <w:sz w:val="32"/>
          <w:szCs w:val="32"/>
        </w:rPr>
      </w:pPr>
    </w:p>
    <w:p w:rsidR="00A92C8C" w:rsidRDefault="00A92C8C" w:rsidP="00A92C8C">
      <w:pPr>
        <w:spacing w:line="300" w:lineRule="exact"/>
        <w:jc w:val="center"/>
        <w:rPr>
          <w:rFonts w:ascii="宋体" w:hAnsi="宋体"/>
          <w:b/>
          <w:sz w:val="32"/>
          <w:szCs w:val="32"/>
        </w:rPr>
      </w:pPr>
    </w:p>
    <w:p w:rsidR="00A92C8C" w:rsidRDefault="00A92C8C" w:rsidP="00A92C8C">
      <w:pPr>
        <w:spacing w:line="300" w:lineRule="exact"/>
        <w:jc w:val="center"/>
        <w:rPr>
          <w:rFonts w:ascii="宋体" w:hAnsi="宋体"/>
          <w:b/>
          <w:sz w:val="32"/>
          <w:szCs w:val="32"/>
        </w:rPr>
      </w:pPr>
    </w:p>
    <w:p w:rsidR="00A92C8C" w:rsidRDefault="00A92C8C" w:rsidP="00A92C8C">
      <w:pPr>
        <w:spacing w:line="300" w:lineRule="exact"/>
        <w:jc w:val="center"/>
        <w:rPr>
          <w:rFonts w:ascii="宋体" w:hAnsi="宋体"/>
          <w:b/>
          <w:sz w:val="32"/>
          <w:szCs w:val="32"/>
        </w:rPr>
      </w:pPr>
    </w:p>
    <w:p w:rsidR="00A92C8C" w:rsidRDefault="00A92C8C" w:rsidP="00A92C8C">
      <w:pPr>
        <w:spacing w:line="300" w:lineRule="exact"/>
        <w:jc w:val="center"/>
        <w:rPr>
          <w:rFonts w:ascii="宋体" w:hAnsi="宋体"/>
          <w:b/>
          <w:sz w:val="32"/>
          <w:szCs w:val="32"/>
        </w:rPr>
      </w:pPr>
    </w:p>
    <w:p w:rsidR="00A92C8C" w:rsidRDefault="00A92C8C" w:rsidP="00A92C8C">
      <w:pPr>
        <w:spacing w:line="300" w:lineRule="exact"/>
        <w:jc w:val="center"/>
        <w:rPr>
          <w:rFonts w:ascii="宋体" w:hAnsi="宋体"/>
          <w:b/>
          <w:sz w:val="32"/>
          <w:szCs w:val="32"/>
        </w:rPr>
      </w:pPr>
    </w:p>
    <w:p w:rsidR="00A92C8C" w:rsidRDefault="00A92C8C" w:rsidP="00A92C8C">
      <w:pPr>
        <w:spacing w:line="300" w:lineRule="exact"/>
        <w:jc w:val="center"/>
        <w:rPr>
          <w:rFonts w:ascii="宋体" w:hAnsi="宋体" w:hint="eastAsia"/>
          <w:b/>
          <w:sz w:val="32"/>
          <w:szCs w:val="32"/>
        </w:rPr>
      </w:pPr>
    </w:p>
    <w:p w:rsidR="001B0B22" w:rsidRDefault="001B0B22" w:rsidP="00A92C8C">
      <w:pPr>
        <w:spacing w:line="300" w:lineRule="exact"/>
        <w:jc w:val="center"/>
        <w:rPr>
          <w:rFonts w:ascii="宋体" w:hAnsi="宋体" w:hint="eastAsia"/>
          <w:b/>
          <w:sz w:val="32"/>
          <w:szCs w:val="32"/>
        </w:rPr>
      </w:pPr>
    </w:p>
    <w:p w:rsidR="001B0B22" w:rsidRDefault="001B0B22" w:rsidP="00A92C8C">
      <w:pPr>
        <w:spacing w:line="300" w:lineRule="exact"/>
        <w:jc w:val="center"/>
        <w:rPr>
          <w:rFonts w:ascii="宋体" w:hAnsi="宋体" w:hint="eastAsia"/>
          <w:b/>
          <w:sz w:val="32"/>
          <w:szCs w:val="32"/>
        </w:rPr>
      </w:pPr>
    </w:p>
    <w:p w:rsidR="001B0B22" w:rsidRDefault="001B0B22" w:rsidP="00A92C8C">
      <w:pPr>
        <w:spacing w:line="300" w:lineRule="exact"/>
        <w:jc w:val="center"/>
        <w:rPr>
          <w:rFonts w:ascii="宋体" w:hAnsi="宋体" w:hint="eastAsia"/>
          <w:b/>
          <w:sz w:val="32"/>
          <w:szCs w:val="32"/>
        </w:rPr>
      </w:pPr>
    </w:p>
    <w:p w:rsidR="001B0B22" w:rsidRDefault="001B0B22" w:rsidP="00A92C8C">
      <w:pPr>
        <w:spacing w:line="300" w:lineRule="exact"/>
        <w:jc w:val="center"/>
        <w:rPr>
          <w:rFonts w:ascii="宋体" w:hAnsi="宋体" w:hint="eastAsia"/>
          <w:b/>
          <w:sz w:val="32"/>
          <w:szCs w:val="32"/>
        </w:rPr>
      </w:pPr>
    </w:p>
    <w:p w:rsidR="001B0B22" w:rsidRDefault="001B0B22" w:rsidP="00A92C8C">
      <w:pPr>
        <w:spacing w:line="300" w:lineRule="exact"/>
        <w:jc w:val="center"/>
        <w:rPr>
          <w:rFonts w:ascii="宋体" w:hAnsi="宋体" w:hint="eastAsia"/>
          <w:b/>
          <w:sz w:val="32"/>
          <w:szCs w:val="32"/>
        </w:rPr>
      </w:pPr>
    </w:p>
    <w:p w:rsidR="001B0B22" w:rsidRDefault="001B0B22" w:rsidP="00A92C8C">
      <w:pPr>
        <w:spacing w:line="300" w:lineRule="exact"/>
        <w:jc w:val="center"/>
        <w:rPr>
          <w:rFonts w:ascii="宋体" w:hAnsi="宋体" w:hint="eastAsia"/>
          <w:b/>
          <w:sz w:val="32"/>
          <w:szCs w:val="32"/>
        </w:rPr>
      </w:pPr>
    </w:p>
    <w:p w:rsidR="001B0B22" w:rsidRDefault="001B0B22" w:rsidP="00A92C8C">
      <w:pPr>
        <w:spacing w:line="300" w:lineRule="exact"/>
        <w:jc w:val="center"/>
        <w:rPr>
          <w:rFonts w:ascii="宋体" w:hAnsi="宋体" w:hint="eastAsia"/>
          <w:b/>
          <w:sz w:val="32"/>
          <w:szCs w:val="32"/>
        </w:rPr>
      </w:pPr>
    </w:p>
    <w:p w:rsidR="001B0B22" w:rsidRDefault="001B0B22" w:rsidP="00A92C8C">
      <w:pPr>
        <w:spacing w:line="300" w:lineRule="exact"/>
        <w:jc w:val="center"/>
        <w:rPr>
          <w:rFonts w:ascii="宋体" w:hAnsi="宋体" w:hint="eastAsia"/>
          <w:b/>
          <w:sz w:val="32"/>
          <w:szCs w:val="32"/>
        </w:rPr>
      </w:pPr>
    </w:p>
    <w:p w:rsidR="001B0B22" w:rsidRDefault="001B0B22" w:rsidP="00A92C8C">
      <w:pPr>
        <w:spacing w:line="300" w:lineRule="exact"/>
        <w:jc w:val="center"/>
        <w:rPr>
          <w:rFonts w:ascii="宋体" w:hAnsi="宋体" w:hint="eastAsia"/>
          <w:b/>
          <w:sz w:val="32"/>
          <w:szCs w:val="32"/>
        </w:rPr>
      </w:pPr>
    </w:p>
    <w:p w:rsidR="001B0B22" w:rsidRDefault="001B0B22" w:rsidP="00A92C8C">
      <w:pPr>
        <w:spacing w:line="300" w:lineRule="exact"/>
        <w:jc w:val="center"/>
        <w:rPr>
          <w:rFonts w:ascii="宋体" w:hAnsi="宋体"/>
          <w:b/>
          <w:sz w:val="32"/>
          <w:szCs w:val="32"/>
        </w:rPr>
      </w:pPr>
    </w:p>
    <w:p w:rsidR="00A92C8C" w:rsidRDefault="00A92C8C" w:rsidP="00A92C8C">
      <w:pPr>
        <w:spacing w:line="30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附件：</w:t>
      </w:r>
    </w:p>
    <w:p w:rsidR="00A92C8C" w:rsidRDefault="00A92C8C" w:rsidP="00A92C8C">
      <w:pPr>
        <w:spacing w:line="3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宜春职业技术学院公开招聘高层次人才报名表</w:t>
      </w:r>
    </w:p>
    <w:p w:rsidR="00A92C8C" w:rsidRDefault="00A92C8C" w:rsidP="00A92C8C">
      <w:pPr>
        <w:spacing w:line="300" w:lineRule="exact"/>
        <w:jc w:val="center"/>
        <w:rPr>
          <w:rFonts w:ascii="宋体" w:hAnsi="宋体"/>
          <w:sz w:val="32"/>
          <w:szCs w:val="32"/>
        </w:rPr>
      </w:pP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1233"/>
        <w:gridCol w:w="1134"/>
        <w:gridCol w:w="1418"/>
        <w:gridCol w:w="1417"/>
        <w:gridCol w:w="1560"/>
        <w:gridCol w:w="1782"/>
      </w:tblGrid>
      <w:tr w:rsidR="00A92C8C" w:rsidTr="00A92C8C">
        <w:trPr>
          <w:cantSplit/>
          <w:trHeight w:val="905"/>
          <w:jc w:val="center"/>
        </w:trPr>
        <w:tc>
          <w:tcPr>
            <w:tcW w:w="11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C8C" w:rsidRDefault="00A92C8C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C8C" w:rsidRDefault="00A92C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C8C" w:rsidRDefault="00A92C8C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C8C" w:rsidRDefault="00A92C8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C8C" w:rsidRDefault="00A92C8C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8C" w:rsidRDefault="00A92C8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8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2C8C" w:rsidRDefault="00A92C8C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92C8C" w:rsidTr="00A92C8C">
        <w:trPr>
          <w:cantSplit/>
          <w:trHeight w:val="883"/>
          <w:jc w:val="center"/>
        </w:trPr>
        <w:tc>
          <w:tcPr>
            <w:tcW w:w="1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C8C" w:rsidRDefault="00A92C8C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8C" w:rsidRDefault="00A92C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C8C" w:rsidRDefault="00A92C8C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C8C" w:rsidRDefault="00A92C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C8C" w:rsidRDefault="00A92C8C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岗位专业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8C" w:rsidRDefault="00A92C8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8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92C8C" w:rsidRDefault="00A92C8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92C8C" w:rsidTr="00A92C8C">
        <w:trPr>
          <w:cantSplit/>
          <w:trHeight w:val="940"/>
          <w:jc w:val="center"/>
        </w:trPr>
        <w:tc>
          <w:tcPr>
            <w:tcW w:w="1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C8C" w:rsidRDefault="00A92C8C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C8C" w:rsidRDefault="00A92C8C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C8C" w:rsidRDefault="00A92C8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电话号码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8C" w:rsidRDefault="00A92C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92C8C" w:rsidRDefault="00A92C8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92C8C" w:rsidTr="00A92C8C">
        <w:trPr>
          <w:cantSplit/>
          <w:trHeight w:val="1215"/>
          <w:jc w:val="center"/>
        </w:trPr>
        <w:tc>
          <w:tcPr>
            <w:tcW w:w="117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C8C" w:rsidRDefault="00A92C8C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</w:t>
            </w:r>
          </w:p>
          <w:p w:rsidR="00A92C8C" w:rsidRDefault="00A92C8C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92C8C" w:rsidRDefault="00A92C8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本科毕业时间、院校及专业</w:t>
            </w:r>
          </w:p>
        </w:tc>
        <w:tc>
          <w:tcPr>
            <w:tcW w:w="61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2C8C" w:rsidRDefault="00A92C8C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A92C8C" w:rsidTr="00A92C8C">
        <w:trPr>
          <w:cantSplit/>
          <w:trHeight w:val="1118"/>
          <w:jc w:val="center"/>
        </w:trPr>
        <w:tc>
          <w:tcPr>
            <w:tcW w:w="11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C8C" w:rsidRDefault="00A92C8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92C8C" w:rsidRDefault="00A92C8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硕士研究生毕业时间、院校及专业</w:t>
            </w:r>
          </w:p>
        </w:tc>
        <w:tc>
          <w:tcPr>
            <w:tcW w:w="61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2C8C" w:rsidRDefault="00A92C8C">
            <w:pPr>
              <w:rPr>
                <w:rFonts w:ascii="宋体" w:hAnsi="宋体"/>
                <w:sz w:val="24"/>
              </w:rPr>
            </w:pPr>
          </w:p>
        </w:tc>
      </w:tr>
      <w:tr w:rsidR="00A92C8C" w:rsidTr="00A92C8C">
        <w:trPr>
          <w:cantSplit/>
          <w:trHeight w:val="5422"/>
          <w:jc w:val="center"/>
        </w:trPr>
        <w:tc>
          <w:tcPr>
            <w:tcW w:w="11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2C8C" w:rsidRDefault="00A92C8C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</w:p>
          <w:p w:rsidR="00A92C8C" w:rsidRDefault="00A92C8C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92C8C" w:rsidRDefault="00A92C8C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习</w:t>
            </w:r>
          </w:p>
          <w:p w:rsidR="00A92C8C" w:rsidRDefault="00A92C8C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92C8C" w:rsidRDefault="00A92C8C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</w:t>
            </w:r>
          </w:p>
          <w:p w:rsidR="00A92C8C" w:rsidRDefault="00A92C8C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92C8C" w:rsidRDefault="00A92C8C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</w:t>
            </w:r>
          </w:p>
          <w:p w:rsidR="00A92C8C" w:rsidRDefault="00A92C8C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92C8C" w:rsidRDefault="00A92C8C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</w:t>
            </w:r>
          </w:p>
          <w:p w:rsidR="00A92C8C" w:rsidRDefault="00A92C8C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92C8C" w:rsidRDefault="00A92C8C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54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2C8C" w:rsidRDefault="00A92C8C">
            <w:pPr>
              <w:snapToGrid w:val="0"/>
              <w:rPr>
                <w:rFonts w:ascii="宋体" w:hAnsi="宋体"/>
                <w:sz w:val="24"/>
              </w:rPr>
            </w:pPr>
          </w:p>
          <w:p w:rsidR="00A92C8C" w:rsidRDefault="00A92C8C">
            <w:pPr>
              <w:snapToGrid w:val="0"/>
              <w:rPr>
                <w:rFonts w:ascii="宋体" w:hAnsi="宋体"/>
                <w:sz w:val="24"/>
              </w:rPr>
            </w:pPr>
          </w:p>
          <w:p w:rsidR="00A92C8C" w:rsidRDefault="00A92C8C">
            <w:pPr>
              <w:snapToGrid w:val="0"/>
              <w:rPr>
                <w:rFonts w:ascii="宋体" w:hAnsi="宋体"/>
                <w:sz w:val="24"/>
              </w:rPr>
            </w:pPr>
          </w:p>
          <w:p w:rsidR="00A92C8C" w:rsidRDefault="00A92C8C">
            <w:pPr>
              <w:snapToGrid w:val="0"/>
              <w:rPr>
                <w:rFonts w:ascii="宋体" w:hAnsi="宋体"/>
                <w:sz w:val="24"/>
              </w:rPr>
            </w:pPr>
          </w:p>
          <w:p w:rsidR="00A92C8C" w:rsidRDefault="00A92C8C">
            <w:pPr>
              <w:snapToGrid w:val="0"/>
              <w:rPr>
                <w:rFonts w:ascii="宋体" w:hAnsi="宋体"/>
                <w:sz w:val="24"/>
              </w:rPr>
            </w:pPr>
          </w:p>
          <w:p w:rsidR="00A92C8C" w:rsidRDefault="00A92C8C">
            <w:pPr>
              <w:snapToGrid w:val="0"/>
              <w:rPr>
                <w:rFonts w:ascii="宋体" w:hAnsi="宋体"/>
                <w:sz w:val="24"/>
              </w:rPr>
            </w:pPr>
          </w:p>
          <w:p w:rsidR="00A92C8C" w:rsidRDefault="00A92C8C">
            <w:pPr>
              <w:snapToGrid w:val="0"/>
              <w:rPr>
                <w:rFonts w:ascii="宋体" w:hAnsi="宋体"/>
                <w:sz w:val="24"/>
              </w:rPr>
            </w:pPr>
          </w:p>
          <w:p w:rsidR="00A92C8C" w:rsidRDefault="00A92C8C">
            <w:pPr>
              <w:snapToGrid w:val="0"/>
              <w:rPr>
                <w:rFonts w:ascii="宋体" w:hAnsi="宋体"/>
                <w:sz w:val="24"/>
              </w:rPr>
            </w:pPr>
          </w:p>
          <w:p w:rsidR="00A92C8C" w:rsidRDefault="00A92C8C">
            <w:pPr>
              <w:snapToGrid w:val="0"/>
              <w:rPr>
                <w:rFonts w:ascii="宋体" w:hAnsi="宋体"/>
                <w:sz w:val="24"/>
              </w:rPr>
            </w:pPr>
          </w:p>
          <w:p w:rsidR="00A92C8C" w:rsidRDefault="00A92C8C">
            <w:pPr>
              <w:snapToGrid w:val="0"/>
              <w:rPr>
                <w:rFonts w:ascii="宋体" w:hAnsi="宋体"/>
                <w:sz w:val="24"/>
              </w:rPr>
            </w:pPr>
          </w:p>
          <w:p w:rsidR="00A92C8C" w:rsidRDefault="00A92C8C">
            <w:pPr>
              <w:snapToGrid w:val="0"/>
              <w:rPr>
                <w:rFonts w:ascii="宋体" w:hAnsi="宋体"/>
                <w:sz w:val="24"/>
              </w:rPr>
            </w:pPr>
          </w:p>
          <w:p w:rsidR="00A92C8C" w:rsidRDefault="00A92C8C">
            <w:pPr>
              <w:snapToGrid w:val="0"/>
              <w:rPr>
                <w:rFonts w:ascii="宋体" w:hAnsi="宋体"/>
                <w:sz w:val="24"/>
              </w:rPr>
            </w:pPr>
          </w:p>
          <w:p w:rsidR="00A92C8C" w:rsidRDefault="00A92C8C">
            <w:pPr>
              <w:snapToGrid w:val="0"/>
              <w:rPr>
                <w:rFonts w:ascii="宋体" w:hAnsi="宋体"/>
                <w:sz w:val="24"/>
              </w:rPr>
            </w:pPr>
          </w:p>
          <w:p w:rsidR="00A92C8C" w:rsidRDefault="00A92C8C">
            <w:pPr>
              <w:snapToGrid w:val="0"/>
              <w:rPr>
                <w:rFonts w:ascii="宋体" w:hAnsi="宋体"/>
                <w:sz w:val="24"/>
              </w:rPr>
            </w:pPr>
          </w:p>
          <w:p w:rsidR="00A92C8C" w:rsidRDefault="00A92C8C">
            <w:pPr>
              <w:snapToGrid w:val="0"/>
              <w:rPr>
                <w:rFonts w:ascii="宋体" w:hAnsi="宋体"/>
                <w:sz w:val="24"/>
              </w:rPr>
            </w:pPr>
          </w:p>
          <w:p w:rsidR="00A92C8C" w:rsidRDefault="00A92C8C">
            <w:pPr>
              <w:snapToGrid w:val="0"/>
              <w:rPr>
                <w:rFonts w:ascii="宋体" w:hAnsi="宋体"/>
                <w:sz w:val="24"/>
              </w:rPr>
            </w:pPr>
          </w:p>
          <w:p w:rsidR="00A92C8C" w:rsidRDefault="00A92C8C">
            <w:pPr>
              <w:snapToGrid w:val="0"/>
              <w:rPr>
                <w:rFonts w:ascii="宋体" w:hAnsi="宋体"/>
                <w:sz w:val="24"/>
              </w:rPr>
            </w:pPr>
          </w:p>
          <w:p w:rsidR="00A92C8C" w:rsidRDefault="00A92C8C">
            <w:pPr>
              <w:snapToGrid w:val="0"/>
              <w:rPr>
                <w:rFonts w:ascii="宋体" w:hAnsi="宋体"/>
                <w:sz w:val="24"/>
              </w:rPr>
            </w:pPr>
          </w:p>
          <w:p w:rsidR="00A92C8C" w:rsidRDefault="00A92C8C">
            <w:pPr>
              <w:snapToGrid w:val="0"/>
              <w:rPr>
                <w:rFonts w:ascii="宋体" w:hAnsi="宋体"/>
                <w:sz w:val="24"/>
              </w:rPr>
            </w:pPr>
          </w:p>
          <w:p w:rsidR="00A92C8C" w:rsidRDefault="00A92C8C">
            <w:pPr>
              <w:snapToGrid w:val="0"/>
              <w:rPr>
                <w:rFonts w:ascii="宋体" w:hAnsi="宋体"/>
                <w:sz w:val="24"/>
              </w:rPr>
            </w:pPr>
          </w:p>
          <w:p w:rsidR="00A92C8C" w:rsidRDefault="00A92C8C">
            <w:pPr>
              <w:snapToGrid w:val="0"/>
              <w:rPr>
                <w:rFonts w:ascii="宋体" w:hAnsi="宋体"/>
                <w:sz w:val="24"/>
              </w:rPr>
            </w:pPr>
          </w:p>
          <w:p w:rsidR="00A92C8C" w:rsidRDefault="00A92C8C">
            <w:pPr>
              <w:snapToGrid w:val="0"/>
              <w:rPr>
                <w:rFonts w:ascii="宋体" w:hAnsi="宋体"/>
                <w:sz w:val="24"/>
              </w:rPr>
            </w:pPr>
          </w:p>
          <w:p w:rsidR="00A92C8C" w:rsidRDefault="00A92C8C">
            <w:pPr>
              <w:snapToGrid w:val="0"/>
              <w:rPr>
                <w:rFonts w:ascii="宋体" w:hAnsi="宋体"/>
                <w:sz w:val="24"/>
              </w:rPr>
            </w:pPr>
          </w:p>
        </w:tc>
      </w:tr>
    </w:tbl>
    <w:p w:rsidR="00A92C8C" w:rsidRPr="00CA3D3A" w:rsidRDefault="00A92C8C" w:rsidP="002621F4">
      <w:pPr>
        <w:spacing w:line="560" w:lineRule="exact"/>
        <w:ind w:firstLineChars="1750" w:firstLine="56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A92C8C" w:rsidRPr="00CA3D3A" w:rsidSect="00101759">
      <w:footerReference w:type="default" r:id="rId9"/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AE0" w:rsidRDefault="00E17AE0" w:rsidP="00D23438">
      <w:r>
        <w:separator/>
      </w:r>
    </w:p>
  </w:endnote>
  <w:endnote w:type="continuationSeparator" w:id="0">
    <w:p w:rsidR="00E17AE0" w:rsidRDefault="00E17AE0" w:rsidP="00D2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55" w:rsidRDefault="00713E22">
    <w:pPr>
      <w:pStyle w:val="a7"/>
      <w:jc w:val="center"/>
    </w:pPr>
    <w:r>
      <w:fldChar w:fldCharType="begin"/>
    </w:r>
    <w:r w:rsidR="006C3620">
      <w:instrText>PAGE   \* MERGEFORMAT</w:instrText>
    </w:r>
    <w:r>
      <w:fldChar w:fldCharType="separate"/>
    </w:r>
    <w:r w:rsidR="001B0B22" w:rsidRPr="001B0B22">
      <w:rPr>
        <w:noProof/>
        <w:lang w:val="zh-CN"/>
      </w:rPr>
      <w:t>7</w:t>
    </w:r>
    <w:r>
      <w:rPr>
        <w:noProof/>
        <w:lang w:val="zh-CN"/>
      </w:rPr>
      <w:fldChar w:fldCharType="end"/>
    </w:r>
  </w:p>
  <w:p w:rsidR="00264E55" w:rsidRDefault="00264E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AE0" w:rsidRDefault="00E17AE0" w:rsidP="00D23438">
      <w:r>
        <w:separator/>
      </w:r>
    </w:p>
  </w:footnote>
  <w:footnote w:type="continuationSeparator" w:id="0">
    <w:p w:rsidR="00E17AE0" w:rsidRDefault="00E17AE0" w:rsidP="00D23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10FAB"/>
    <w:rsid w:val="000052BA"/>
    <w:rsid w:val="0000595C"/>
    <w:rsid w:val="00010FAB"/>
    <w:rsid w:val="0002063C"/>
    <w:rsid w:val="00026417"/>
    <w:rsid w:val="00026545"/>
    <w:rsid w:val="00027921"/>
    <w:rsid w:val="0003358D"/>
    <w:rsid w:val="000442ED"/>
    <w:rsid w:val="00050AC2"/>
    <w:rsid w:val="00050EC9"/>
    <w:rsid w:val="000557DC"/>
    <w:rsid w:val="00063EE4"/>
    <w:rsid w:val="00071FEB"/>
    <w:rsid w:val="00077A76"/>
    <w:rsid w:val="00080758"/>
    <w:rsid w:val="00083F45"/>
    <w:rsid w:val="000841D8"/>
    <w:rsid w:val="000850D4"/>
    <w:rsid w:val="0008559A"/>
    <w:rsid w:val="00096D02"/>
    <w:rsid w:val="000A3652"/>
    <w:rsid w:val="000A7EFE"/>
    <w:rsid w:val="000B270E"/>
    <w:rsid w:val="000B2E7A"/>
    <w:rsid w:val="000B56E4"/>
    <w:rsid w:val="000B730B"/>
    <w:rsid w:val="000C0E36"/>
    <w:rsid w:val="000C33D4"/>
    <w:rsid w:val="000C3F98"/>
    <w:rsid w:val="000C4608"/>
    <w:rsid w:val="000C4F67"/>
    <w:rsid w:val="000C6BF4"/>
    <w:rsid w:val="000C710C"/>
    <w:rsid w:val="000D0EE8"/>
    <w:rsid w:val="000D19F1"/>
    <w:rsid w:val="000D6EA6"/>
    <w:rsid w:val="000E7C28"/>
    <w:rsid w:val="000F21AA"/>
    <w:rsid w:val="000F4DAD"/>
    <w:rsid w:val="00101759"/>
    <w:rsid w:val="001029FE"/>
    <w:rsid w:val="00103711"/>
    <w:rsid w:val="0011114B"/>
    <w:rsid w:val="0011273E"/>
    <w:rsid w:val="00116AF8"/>
    <w:rsid w:val="00117A7E"/>
    <w:rsid w:val="00117EEA"/>
    <w:rsid w:val="001227E5"/>
    <w:rsid w:val="001252BB"/>
    <w:rsid w:val="00125DD7"/>
    <w:rsid w:val="00126C4E"/>
    <w:rsid w:val="00132A17"/>
    <w:rsid w:val="001372C6"/>
    <w:rsid w:val="00142D8E"/>
    <w:rsid w:val="0014339C"/>
    <w:rsid w:val="00150EFB"/>
    <w:rsid w:val="00155CE9"/>
    <w:rsid w:val="00162DE9"/>
    <w:rsid w:val="00180274"/>
    <w:rsid w:val="00185D18"/>
    <w:rsid w:val="00186FE9"/>
    <w:rsid w:val="00187FA8"/>
    <w:rsid w:val="00192B89"/>
    <w:rsid w:val="001A25AA"/>
    <w:rsid w:val="001A2CA3"/>
    <w:rsid w:val="001B01EB"/>
    <w:rsid w:val="001B0B22"/>
    <w:rsid w:val="001C5127"/>
    <w:rsid w:val="001F4EED"/>
    <w:rsid w:val="002140A1"/>
    <w:rsid w:val="002142CC"/>
    <w:rsid w:val="00220313"/>
    <w:rsid w:val="00221D8F"/>
    <w:rsid w:val="002328B7"/>
    <w:rsid w:val="00234C6E"/>
    <w:rsid w:val="00237B35"/>
    <w:rsid w:val="002472C6"/>
    <w:rsid w:val="002621F4"/>
    <w:rsid w:val="0026371D"/>
    <w:rsid w:val="00264E55"/>
    <w:rsid w:val="002849F5"/>
    <w:rsid w:val="0028587C"/>
    <w:rsid w:val="00291F29"/>
    <w:rsid w:val="002949FA"/>
    <w:rsid w:val="00297327"/>
    <w:rsid w:val="002A3F91"/>
    <w:rsid w:val="002A56CA"/>
    <w:rsid w:val="002A5E38"/>
    <w:rsid w:val="002A7B72"/>
    <w:rsid w:val="002B11AA"/>
    <w:rsid w:val="002B2298"/>
    <w:rsid w:val="002B2598"/>
    <w:rsid w:val="002B7B03"/>
    <w:rsid w:val="002C0D8D"/>
    <w:rsid w:val="002C6C2B"/>
    <w:rsid w:val="002C75A3"/>
    <w:rsid w:val="002C7BDC"/>
    <w:rsid w:val="002C7F59"/>
    <w:rsid w:val="002D0E5A"/>
    <w:rsid w:val="002D3995"/>
    <w:rsid w:val="002D3AE2"/>
    <w:rsid w:val="002E0940"/>
    <w:rsid w:val="002E1B7B"/>
    <w:rsid w:val="002E40D1"/>
    <w:rsid w:val="002E5E5F"/>
    <w:rsid w:val="002E6DD5"/>
    <w:rsid w:val="002E764F"/>
    <w:rsid w:val="002F662B"/>
    <w:rsid w:val="00301D82"/>
    <w:rsid w:val="003218E0"/>
    <w:rsid w:val="00321B92"/>
    <w:rsid w:val="003301BF"/>
    <w:rsid w:val="00333E2B"/>
    <w:rsid w:val="0034794A"/>
    <w:rsid w:val="0036148A"/>
    <w:rsid w:val="00364741"/>
    <w:rsid w:val="00367C06"/>
    <w:rsid w:val="00370A85"/>
    <w:rsid w:val="00370B27"/>
    <w:rsid w:val="00373B59"/>
    <w:rsid w:val="00375A91"/>
    <w:rsid w:val="00385F4E"/>
    <w:rsid w:val="0038776E"/>
    <w:rsid w:val="00393071"/>
    <w:rsid w:val="00393AE6"/>
    <w:rsid w:val="00394DF8"/>
    <w:rsid w:val="0039586A"/>
    <w:rsid w:val="00395DB5"/>
    <w:rsid w:val="003A6100"/>
    <w:rsid w:val="003B1741"/>
    <w:rsid w:val="003B1788"/>
    <w:rsid w:val="003B1A84"/>
    <w:rsid w:val="003B30BB"/>
    <w:rsid w:val="003C4274"/>
    <w:rsid w:val="003C4B58"/>
    <w:rsid w:val="003D566C"/>
    <w:rsid w:val="003E2FC7"/>
    <w:rsid w:val="004138A5"/>
    <w:rsid w:val="00422D3C"/>
    <w:rsid w:val="00426251"/>
    <w:rsid w:val="004304B2"/>
    <w:rsid w:val="004316CB"/>
    <w:rsid w:val="00435241"/>
    <w:rsid w:val="0044406A"/>
    <w:rsid w:val="0044632D"/>
    <w:rsid w:val="004520B7"/>
    <w:rsid w:val="004539DF"/>
    <w:rsid w:val="00456764"/>
    <w:rsid w:val="00462105"/>
    <w:rsid w:val="00462538"/>
    <w:rsid w:val="00462C0C"/>
    <w:rsid w:val="00462FDB"/>
    <w:rsid w:val="00465AEB"/>
    <w:rsid w:val="00472832"/>
    <w:rsid w:val="0048449B"/>
    <w:rsid w:val="00484902"/>
    <w:rsid w:val="00484E60"/>
    <w:rsid w:val="00493B6A"/>
    <w:rsid w:val="00494E97"/>
    <w:rsid w:val="00496604"/>
    <w:rsid w:val="004A4511"/>
    <w:rsid w:val="004B01E1"/>
    <w:rsid w:val="004B08E4"/>
    <w:rsid w:val="004B5405"/>
    <w:rsid w:val="004C0404"/>
    <w:rsid w:val="004C0F70"/>
    <w:rsid w:val="004C2B6A"/>
    <w:rsid w:val="004E208C"/>
    <w:rsid w:val="004F0E36"/>
    <w:rsid w:val="004F7C68"/>
    <w:rsid w:val="005002F4"/>
    <w:rsid w:val="00502157"/>
    <w:rsid w:val="0050661F"/>
    <w:rsid w:val="00506C2E"/>
    <w:rsid w:val="00517532"/>
    <w:rsid w:val="00526F6E"/>
    <w:rsid w:val="00526F6F"/>
    <w:rsid w:val="00532789"/>
    <w:rsid w:val="00534170"/>
    <w:rsid w:val="00540FCE"/>
    <w:rsid w:val="005444DD"/>
    <w:rsid w:val="00547703"/>
    <w:rsid w:val="00551E51"/>
    <w:rsid w:val="00556858"/>
    <w:rsid w:val="0056110C"/>
    <w:rsid w:val="00574E7E"/>
    <w:rsid w:val="00576554"/>
    <w:rsid w:val="005830A1"/>
    <w:rsid w:val="005845DF"/>
    <w:rsid w:val="005852E7"/>
    <w:rsid w:val="00585640"/>
    <w:rsid w:val="005875BB"/>
    <w:rsid w:val="00591371"/>
    <w:rsid w:val="005A0F90"/>
    <w:rsid w:val="005B3118"/>
    <w:rsid w:val="005B4D99"/>
    <w:rsid w:val="005B5A54"/>
    <w:rsid w:val="005B618E"/>
    <w:rsid w:val="005C7BCB"/>
    <w:rsid w:val="005D2172"/>
    <w:rsid w:val="005F2B3A"/>
    <w:rsid w:val="005F3572"/>
    <w:rsid w:val="005F5661"/>
    <w:rsid w:val="005F704C"/>
    <w:rsid w:val="00600151"/>
    <w:rsid w:val="0061355C"/>
    <w:rsid w:val="00621A40"/>
    <w:rsid w:val="00623348"/>
    <w:rsid w:val="006269C6"/>
    <w:rsid w:val="00626CE3"/>
    <w:rsid w:val="006329CC"/>
    <w:rsid w:val="006348B5"/>
    <w:rsid w:val="006538FC"/>
    <w:rsid w:val="00656965"/>
    <w:rsid w:val="00657C7A"/>
    <w:rsid w:val="00663CFB"/>
    <w:rsid w:val="006640A0"/>
    <w:rsid w:val="00667276"/>
    <w:rsid w:val="0067156E"/>
    <w:rsid w:val="00682029"/>
    <w:rsid w:val="006906B9"/>
    <w:rsid w:val="0069475E"/>
    <w:rsid w:val="00694DAD"/>
    <w:rsid w:val="006A007C"/>
    <w:rsid w:val="006B7BF9"/>
    <w:rsid w:val="006C08C8"/>
    <w:rsid w:val="006C3620"/>
    <w:rsid w:val="006C47FC"/>
    <w:rsid w:val="006C64BA"/>
    <w:rsid w:val="006D0328"/>
    <w:rsid w:val="006D0C15"/>
    <w:rsid w:val="006D22D0"/>
    <w:rsid w:val="006D2D02"/>
    <w:rsid w:val="006D5EC8"/>
    <w:rsid w:val="006D7467"/>
    <w:rsid w:val="006E1837"/>
    <w:rsid w:val="006E1C73"/>
    <w:rsid w:val="006F45CC"/>
    <w:rsid w:val="00713E22"/>
    <w:rsid w:val="00715881"/>
    <w:rsid w:val="00725BD1"/>
    <w:rsid w:val="007261CD"/>
    <w:rsid w:val="0072794D"/>
    <w:rsid w:val="00730C87"/>
    <w:rsid w:val="00752D36"/>
    <w:rsid w:val="00761E7A"/>
    <w:rsid w:val="00762418"/>
    <w:rsid w:val="00764CEF"/>
    <w:rsid w:val="00766992"/>
    <w:rsid w:val="007676D8"/>
    <w:rsid w:val="00785EB0"/>
    <w:rsid w:val="00787E50"/>
    <w:rsid w:val="007B22DF"/>
    <w:rsid w:val="007C370A"/>
    <w:rsid w:val="007C4925"/>
    <w:rsid w:val="007C74A8"/>
    <w:rsid w:val="007D4D4E"/>
    <w:rsid w:val="007D5F4F"/>
    <w:rsid w:val="007D6E2E"/>
    <w:rsid w:val="007E1EC2"/>
    <w:rsid w:val="007E31F2"/>
    <w:rsid w:val="007E4ED6"/>
    <w:rsid w:val="007E7F2F"/>
    <w:rsid w:val="007F2E7A"/>
    <w:rsid w:val="007F4FAD"/>
    <w:rsid w:val="007F5A74"/>
    <w:rsid w:val="007F7587"/>
    <w:rsid w:val="00807498"/>
    <w:rsid w:val="0081506E"/>
    <w:rsid w:val="00822D57"/>
    <w:rsid w:val="00826575"/>
    <w:rsid w:val="00856519"/>
    <w:rsid w:val="00871270"/>
    <w:rsid w:val="00871EB3"/>
    <w:rsid w:val="008728CF"/>
    <w:rsid w:val="008812D2"/>
    <w:rsid w:val="008838F9"/>
    <w:rsid w:val="00883BFA"/>
    <w:rsid w:val="00885104"/>
    <w:rsid w:val="0088619B"/>
    <w:rsid w:val="008879D4"/>
    <w:rsid w:val="00896427"/>
    <w:rsid w:val="00897D3E"/>
    <w:rsid w:val="008C0AB8"/>
    <w:rsid w:val="008C2D62"/>
    <w:rsid w:val="008C718B"/>
    <w:rsid w:val="008D35A9"/>
    <w:rsid w:val="008D78F4"/>
    <w:rsid w:val="008E515D"/>
    <w:rsid w:val="008F63E3"/>
    <w:rsid w:val="008F6E24"/>
    <w:rsid w:val="009007DA"/>
    <w:rsid w:val="00901FE7"/>
    <w:rsid w:val="009134AC"/>
    <w:rsid w:val="00917914"/>
    <w:rsid w:val="00927B6A"/>
    <w:rsid w:val="009303B1"/>
    <w:rsid w:val="00930C0F"/>
    <w:rsid w:val="00930DAC"/>
    <w:rsid w:val="0093134F"/>
    <w:rsid w:val="009366E3"/>
    <w:rsid w:val="00937FBF"/>
    <w:rsid w:val="0094426A"/>
    <w:rsid w:val="00946C05"/>
    <w:rsid w:val="00952062"/>
    <w:rsid w:val="00956848"/>
    <w:rsid w:val="00965081"/>
    <w:rsid w:val="00971740"/>
    <w:rsid w:val="00980868"/>
    <w:rsid w:val="0098390B"/>
    <w:rsid w:val="00987279"/>
    <w:rsid w:val="009C1ADC"/>
    <w:rsid w:val="009C2873"/>
    <w:rsid w:val="009D051A"/>
    <w:rsid w:val="009D33B0"/>
    <w:rsid w:val="009D5EA2"/>
    <w:rsid w:val="009F7431"/>
    <w:rsid w:val="00A00E13"/>
    <w:rsid w:val="00A067C0"/>
    <w:rsid w:val="00A15553"/>
    <w:rsid w:val="00A208CD"/>
    <w:rsid w:val="00A32B18"/>
    <w:rsid w:val="00A41980"/>
    <w:rsid w:val="00A4242E"/>
    <w:rsid w:val="00A508E2"/>
    <w:rsid w:val="00A54D80"/>
    <w:rsid w:val="00A65A10"/>
    <w:rsid w:val="00A7622C"/>
    <w:rsid w:val="00A80912"/>
    <w:rsid w:val="00A80F37"/>
    <w:rsid w:val="00A86038"/>
    <w:rsid w:val="00A92C8C"/>
    <w:rsid w:val="00AB40C6"/>
    <w:rsid w:val="00AB5FD6"/>
    <w:rsid w:val="00AC07EE"/>
    <w:rsid w:val="00AC225A"/>
    <w:rsid w:val="00AC79CF"/>
    <w:rsid w:val="00AD4D91"/>
    <w:rsid w:val="00AD6DF1"/>
    <w:rsid w:val="00AD710F"/>
    <w:rsid w:val="00AD7F41"/>
    <w:rsid w:val="00AE53D6"/>
    <w:rsid w:val="00AE56E9"/>
    <w:rsid w:val="00AF6CA6"/>
    <w:rsid w:val="00B03741"/>
    <w:rsid w:val="00B05909"/>
    <w:rsid w:val="00B11EB8"/>
    <w:rsid w:val="00B14ADE"/>
    <w:rsid w:val="00B3173A"/>
    <w:rsid w:val="00B34B31"/>
    <w:rsid w:val="00B36698"/>
    <w:rsid w:val="00B42F37"/>
    <w:rsid w:val="00B43502"/>
    <w:rsid w:val="00B451A2"/>
    <w:rsid w:val="00B455C9"/>
    <w:rsid w:val="00B458A2"/>
    <w:rsid w:val="00B62E38"/>
    <w:rsid w:val="00B650B8"/>
    <w:rsid w:val="00B82D08"/>
    <w:rsid w:val="00B838CA"/>
    <w:rsid w:val="00B94D60"/>
    <w:rsid w:val="00B94E95"/>
    <w:rsid w:val="00B97409"/>
    <w:rsid w:val="00BA0E89"/>
    <w:rsid w:val="00BA1CC7"/>
    <w:rsid w:val="00BA51FD"/>
    <w:rsid w:val="00BB3E62"/>
    <w:rsid w:val="00BE04CA"/>
    <w:rsid w:val="00BE084C"/>
    <w:rsid w:val="00BE4693"/>
    <w:rsid w:val="00BE7F5A"/>
    <w:rsid w:val="00BF123D"/>
    <w:rsid w:val="00BF5998"/>
    <w:rsid w:val="00C03494"/>
    <w:rsid w:val="00C03978"/>
    <w:rsid w:val="00C114EC"/>
    <w:rsid w:val="00C1209B"/>
    <w:rsid w:val="00C1370B"/>
    <w:rsid w:val="00C1677E"/>
    <w:rsid w:val="00C225BB"/>
    <w:rsid w:val="00C22646"/>
    <w:rsid w:val="00C241EC"/>
    <w:rsid w:val="00C26E1D"/>
    <w:rsid w:val="00C523F5"/>
    <w:rsid w:val="00C54CC9"/>
    <w:rsid w:val="00C6564E"/>
    <w:rsid w:val="00C707B3"/>
    <w:rsid w:val="00C70922"/>
    <w:rsid w:val="00C74A81"/>
    <w:rsid w:val="00C75DE1"/>
    <w:rsid w:val="00C8188E"/>
    <w:rsid w:val="00C8344B"/>
    <w:rsid w:val="00C868A1"/>
    <w:rsid w:val="00C87037"/>
    <w:rsid w:val="00C9746C"/>
    <w:rsid w:val="00CA3D3A"/>
    <w:rsid w:val="00CA65E9"/>
    <w:rsid w:val="00CB2609"/>
    <w:rsid w:val="00CB76A0"/>
    <w:rsid w:val="00CC27B4"/>
    <w:rsid w:val="00CC3907"/>
    <w:rsid w:val="00CC4C7C"/>
    <w:rsid w:val="00CC5835"/>
    <w:rsid w:val="00CC7D0D"/>
    <w:rsid w:val="00CE60B7"/>
    <w:rsid w:val="00CE7D3C"/>
    <w:rsid w:val="00CE7E07"/>
    <w:rsid w:val="00CF2D66"/>
    <w:rsid w:val="00D04B54"/>
    <w:rsid w:val="00D06405"/>
    <w:rsid w:val="00D077B4"/>
    <w:rsid w:val="00D11093"/>
    <w:rsid w:val="00D1789D"/>
    <w:rsid w:val="00D20EA3"/>
    <w:rsid w:val="00D23438"/>
    <w:rsid w:val="00D26361"/>
    <w:rsid w:val="00D314D2"/>
    <w:rsid w:val="00D329E3"/>
    <w:rsid w:val="00D33ED6"/>
    <w:rsid w:val="00D40560"/>
    <w:rsid w:val="00D406B6"/>
    <w:rsid w:val="00D46A23"/>
    <w:rsid w:val="00D47464"/>
    <w:rsid w:val="00D51260"/>
    <w:rsid w:val="00D54EF3"/>
    <w:rsid w:val="00D56C16"/>
    <w:rsid w:val="00D56D41"/>
    <w:rsid w:val="00D61130"/>
    <w:rsid w:val="00D61602"/>
    <w:rsid w:val="00D629F8"/>
    <w:rsid w:val="00D65625"/>
    <w:rsid w:val="00D729EC"/>
    <w:rsid w:val="00D82F5C"/>
    <w:rsid w:val="00DA202C"/>
    <w:rsid w:val="00DA7014"/>
    <w:rsid w:val="00DB1CFE"/>
    <w:rsid w:val="00DC4D31"/>
    <w:rsid w:val="00DE1015"/>
    <w:rsid w:val="00DE47A0"/>
    <w:rsid w:val="00DE7992"/>
    <w:rsid w:val="00DF0BC5"/>
    <w:rsid w:val="00DF5C11"/>
    <w:rsid w:val="00E01E45"/>
    <w:rsid w:val="00E11ADB"/>
    <w:rsid w:val="00E13780"/>
    <w:rsid w:val="00E17AE0"/>
    <w:rsid w:val="00E21448"/>
    <w:rsid w:val="00E31F81"/>
    <w:rsid w:val="00E32019"/>
    <w:rsid w:val="00E33B09"/>
    <w:rsid w:val="00E503A5"/>
    <w:rsid w:val="00E512CB"/>
    <w:rsid w:val="00E5189B"/>
    <w:rsid w:val="00E5305B"/>
    <w:rsid w:val="00E5481C"/>
    <w:rsid w:val="00E54AE8"/>
    <w:rsid w:val="00E63230"/>
    <w:rsid w:val="00E63987"/>
    <w:rsid w:val="00E63B36"/>
    <w:rsid w:val="00E81924"/>
    <w:rsid w:val="00E82347"/>
    <w:rsid w:val="00E87838"/>
    <w:rsid w:val="00E901CD"/>
    <w:rsid w:val="00E903EF"/>
    <w:rsid w:val="00EA06E5"/>
    <w:rsid w:val="00EA7703"/>
    <w:rsid w:val="00EB52EB"/>
    <w:rsid w:val="00EB76C5"/>
    <w:rsid w:val="00EC4778"/>
    <w:rsid w:val="00EC589A"/>
    <w:rsid w:val="00ED0CBC"/>
    <w:rsid w:val="00ED13B4"/>
    <w:rsid w:val="00ED4EE2"/>
    <w:rsid w:val="00EE19A6"/>
    <w:rsid w:val="00EF26C7"/>
    <w:rsid w:val="00EF4B3C"/>
    <w:rsid w:val="00EF71D9"/>
    <w:rsid w:val="00F02CCF"/>
    <w:rsid w:val="00F07121"/>
    <w:rsid w:val="00F07317"/>
    <w:rsid w:val="00F07860"/>
    <w:rsid w:val="00F16C4C"/>
    <w:rsid w:val="00F221B2"/>
    <w:rsid w:val="00F2685E"/>
    <w:rsid w:val="00F33958"/>
    <w:rsid w:val="00F34794"/>
    <w:rsid w:val="00F374D7"/>
    <w:rsid w:val="00F466CB"/>
    <w:rsid w:val="00F47D4A"/>
    <w:rsid w:val="00F51356"/>
    <w:rsid w:val="00F55E39"/>
    <w:rsid w:val="00F55ED6"/>
    <w:rsid w:val="00F5773F"/>
    <w:rsid w:val="00F57D79"/>
    <w:rsid w:val="00F61C02"/>
    <w:rsid w:val="00F769E1"/>
    <w:rsid w:val="00F76E2A"/>
    <w:rsid w:val="00F80605"/>
    <w:rsid w:val="00F818CD"/>
    <w:rsid w:val="00F84779"/>
    <w:rsid w:val="00F93216"/>
    <w:rsid w:val="00F947DD"/>
    <w:rsid w:val="00F94F15"/>
    <w:rsid w:val="00F9654B"/>
    <w:rsid w:val="00F97584"/>
    <w:rsid w:val="00FA70CD"/>
    <w:rsid w:val="00FB6727"/>
    <w:rsid w:val="00FC4D1E"/>
    <w:rsid w:val="00FC7F10"/>
    <w:rsid w:val="00FD1458"/>
    <w:rsid w:val="00FD1796"/>
    <w:rsid w:val="00FE00C2"/>
    <w:rsid w:val="00FE1C0D"/>
    <w:rsid w:val="00FE26EF"/>
    <w:rsid w:val="00FE4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A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10F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99"/>
    <w:qFormat/>
    <w:rsid w:val="00375A91"/>
    <w:pPr>
      <w:ind w:firstLineChars="200" w:firstLine="420"/>
    </w:pPr>
  </w:style>
  <w:style w:type="character" w:styleId="a5">
    <w:name w:val="Hyperlink"/>
    <w:uiPriority w:val="99"/>
    <w:rsid w:val="000C33D4"/>
    <w:rPr>
      <w:rFonts w:cs="Times New Roman"/>
      <w:color w:val="0000FF"/>
      <w:u w:val="single"/>
    </w:rPr>
  </w:style>
  <w:style w:type="paragraph" w:styleId="a6">
    <w:name w:val="header"/>
    <w:basedOn w:val="a"/>
    <w:link w:val="Char"/>
    <w:uiPriority w:val="99"/>
    <w:rsid w:val="00D23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link w:val="a6"/>
    <w:uiPriority w:val="99"/>
    <w:locked/>
    <w:rsid w:val="00D23438"/>
    <w:rPr>
      <w:rFonts w:ascii="Times New Roman" w:eastAsia="宋体" w:hAnsi="Times New Roman" w:cs="Times New Roman"/>
      <w:sz w:val="18"/>
    </w:rPr>
  </w:style>
  <w:style w:type="paragraph" w:styleId="a7">
    <w:name w:val="footer"/>
    <w:basedOn w:val="a"/>
    <w:link w:val="Char0"/>
    <w:uiPriority w:val="99"/>
    <w:rsid w:val="00D2343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link w:val="a7"/>
    <w:uiPriority w:val="99"/>
    <w:locked/>
    <w:rsid w:val="00D23438"/>
    <w:rPr>
      <w:rFonts w:ascii="Times New Roman" w:eastAsia="宋体" w:hAnsi="Times New Roman" w:cs="Times New Roman"/>
      <w:sz w:val="18"/>
    </w:rPr>
  </w:style>
  <w:style w:type="paragraph" w:styleId="a8">
    <w:name w:val="Balloon Text"/>
    <w:basedOn w:val="a"/>
    <w:link w:val="Char1"/>
    <w:uiPriority w:val="99"/>
    <w:semiHidden/>
    <w:rsid w:val="00663CFB"/>
    <w:rPr>
      <w:kern w:val="0"/>
      <w:sz w:val="18"/>
      <w:szCs w:val="20"/>
    </w:rPr>
  </w:style>
  <w:style w:type="character" w:customStyle="1" w:styleId="Char1">
    <w:name w:val="批注框文本 Char"/>
    <w:link w:val="a8"/>
    <w:uiPriority w:val="99"/>
    <w:semiHidden/>
    <w:locked/>
    <w:rsid w:val="00663CFB"/>
    <w:rPr>
      <w:rFonts w:ascii="Times New Roman" w:eastAsia="宋体" w:hAnsi="Times New Roman" w:cs="Times New Roman"/>
      <w:sz w:val="18"/>
    </w:rPr>
  </w:style>
  <w:style w:type="paragraph" w:customStyle="1" w:styleId="Char2">
    <w:name w:val="Char"/>
    <w:basedOn w:val="a"/>
    <w:uiPriority w:val="99"/>
    <w:rsid w:val="0050661F"/>
    <w:pPr>
      <w:ind w:firstLineChars="196" w:firstLine="627"/>
    </w:pPr>
    <w:rPr>
      <w:szCs w:val="20"/>
    </w:rPr>
  </w:style>
  <w:style w:type="paragraph" w:styleId="a9">
    <w:name w:val="Date"/>
    <w:basedOn w:val="a"/>
    <w:next w:val="a"/>
    <w:link w:val="Char3"/>
    <w:uiPriority w:val="99"/>
    <w:semiHidden/>
    <w:unhideWhenUsed/>
    <w:rsid w:val="00A92C8C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A92C8C"/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cvc.jx.c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A5776-66C5-4206-BA65-32884E1B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7</Pages>
  <Words>630</Words>
  <Characters>3592</Characters>
  <Application>Microsoft Office Word</Application>
  <DocSecurity>0</DocSecurity>
  <Lines>29</Lines>
  <Paragraphs>8</Paragraphs>
  <ScaleCrop>false</ScaleCrop>
  <Company>微软中国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433</cp:revision>
  <cp:lastPrinted>2019-04-29T10:40:00Z</cp:lastPrinted>
  <dcterms:created xsi:type="dcterms:W3CDTF">2017-09-13T07:32:00Z</dcterms:created>
  <dcterms:modified xsi:type="dcterms:W3CDTF">2019-08-05T01:57:00Z</dcterms:modified>
</cp:coreProperties>
</file>